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14:paraId="719D7CA1" wp14:textId="77777777">
      <w:pPr>
        <w:pStyle w:val="P68B1DB1-Geenafstand1"/>
        <w:jc w:val="center"/>
        <w:rPr>
          <w:rFonts w:ascii="Arial" w:hAnsi="Arial" w:cstheme="majorBidi" w:eastAsiaTheme="majorEastAsia"/>
          <w:b/>
          <w:color w:val="43B02A"/>
          <w:sz w:val="28"/>
        </w:rPr>
      </w:pPr>
      <w:r>
        <w:t xml:space="preserve">Système de brise-soleil DucoSun Cubic 400 Multifit</w:t>
      </w:r>
    </w:p>
    <w:p xmlns:wp14="http://schemas.microsoft.com/office/word/2010/wordml" w14:paraId="672A6659" wp14:textId="77777777">
      <w:pPr>
        <w:pStyle w:val="Geenafstand"/>
        <w:jc w:val="center"/>
      </w:pPr>
    </w:p>
    <w:p xmlns:wp14="http://schemas.microsoft.com/office/word/2010/wordml" w14:paraId="049BE573" wp14:textId="77777777">
      <w:pPr>
        <w:pStyle w:val="P68B1DB1-Geenafstand2"/>
        <w:rPr>
          <w:rFonts w:cs="Calibri"/>
          <w:color w:val="000000"/>
          <w:sz w:val="23"/>
          <w:shd w:val="clear" w:color="auto" w:fill="FFFFFF"/>
        </w:rPr>
      </w:pPr>
      <w:r>
        <w:t xml:space="preserve">Fabrication : DUCO Ventilation &amp; Sun Control</w:t>
      </w:r>
    </w:p>
    <w:p xmlns:wp14="http://schemas.microsoft.com/office/word/2010/wordml" w14:paraId="1AFD10C5" wp14:textId="77777777">
      <w:pPr>
        <w:pStyle w:val="P68B1DB1-Geenafstand2"/>
        <w:rPr>
          <w:rFonts w:cs="Calibri"/>
          <w:color w:val="000000"/>
          <w:sz w:val="23"/>
          <w:shd w:val="clear" w:color="auto" w:fill="FFFFFF"/>
        </w:rPr>
      </w:pPr>
      <w:r>
        <w:t xml:space="preserve">DucoSun Cubic Multifit est un système de brise-soleil extérieur permanent à lames fixes en aluminium extrudé. La fixation se fait au moyen du système breveté Multifit. Ce système se compose d'une base unique et d'une fourchette, ce qui lui permet de s'adapter à différents angles d'inclinaison lorsqu'il est monté. Ces lames sont montées sur place dans la structure porteuse. </w:t>
      </w:r>
    </w:p>
    <w:p xmlns:wp14="http://schemas.microsoft.com/office/word/2010/wordml" w14:paraId="0A37501D" wp14:textId="77777777">
      <w:pPr>
        <w:pStyle w:val="Geenafstand"/>
      </w:pPr>
    </w:p>
    <w:p xmlns:wp14="http://schemas.microsoft.com/office/word/2010/wordml" w14:paraId="7C5BB1D1" wp14:textId="77777777">
      <w:pPr>
        <w:pStyle w:val="Kop2"/>
      </w:pPr>
      <w:r>
        <w:t xml:space="preserve">Caractéristiques :</w:t>
      </w:r>
    </w:p>
    <w:p xmlns:wp14="http://schemas.microsoft.com/office/word/2010/wordml" w14:paraId="08C7EA22" wp14:textId="77777777">
      <w:pPr>
        <w:pStyle w:val="Geenafstand"/>
        <w:numPr>
          <w:ilvl w:val="0"/>
          <w:numId w:val="24"/>
        </w:numPr>
        <w:rPr>
          <w:rStyle w:val="Kop3Char"/>
        </w:rPr>
      </w:pPr>
      <w:r>
        <w:rPr>
          <w:rStyle w:val="Kop3Char"/>
        </w:rPr>
        <w:t xml:space="preserve">Lames :</w:t>
      </w:r>
    </w:p>
    <w:p xmlns:wp14="http://schemas.microsoft.com/office/word/2010/wordml" w14:paraId="47B77B7E" wp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Modèle</w:t>
      </w:r>
      <w:r>
        <w:rPr>
          <w:rStyle w:val="Kop3Char"/>
          <w:rFonts w:ascii="Calibri" w:hAnsi="Calibri" w:cs="Times New Roman" w:eastAsia="Calibri"/>
          <w:color w:val="auto"/>
        </w:rPr>
        <w:t xml:space="preserve"> : Lame Cubic 400</w:t>
      </w:r>
    </w:p>
    <w:p xmlns:wp14="http://schemas.microsoft.com/office/word/2010/wordml" w14:paraId="3033D6E6" wp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Forme</w:t>
      </w:r>
      <w:r>
        <w:rPr>
          <w:rStyle w:val="Kop3Char"/>
          <w:rFonts w:ascii="Calibri" w:hAnsi="Calibri" w:cs="Times New Roman" w:eastAsia="Calibri"/>
          <w:color w:val="auto"/>
        </w:rPr>
        <w:t xml:space="preserve">: Forme rectangulaire</w:t>
      </w:r>
    </w:p>
    <w:p xmlns:wp14="http://schemas.microsoft.com/office/word/2010/wordml" w14:paraId="32BB45C4" wp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Matériau</w:t>
      </w:r>
      <w:r>
        <w:rPr>
          <w:rStyle w:val="Kop3Char"/>
          <w:rFonts w:ascii="Calibri" w:hAnsi="Calibri" w:cs="Times New Roman" w:eastAsia="Calibri"/>
          <w:color w:val="auto"/>
        </w:rPr>
        <w:t xml:space="preserve"> : Extrusions d'aluminium Al Mg Si 0,5</w:t>
      </w:r>
    </w:p>
    <w:p xmlns:wp14="http://schemas.microsoft.com/office/word/2010/wordml" w14:paraId="278AD853" wp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Largeur de la lame</w:t>
      </w:r>
      <w:r>
        <w:rPr>
          <w:rStyle w:val="Kop3Char"/>
          <w:rFonts w:ascii="Calibri" w:hAnsi="Calibri" w:cs="Times New Roman" w:eastAsia="Calibri"/>
          <w:color w:val="auto"/>
        </w:rPr>
        <w:t xml:space="preserve"> : 400 mm</w:t>
      </w:r>
    </w:p>
    <w:p xmlns:wp14="http://schemas.microsoft.com/office/word/2010/wordml" w14:paraId="51BF1BCA" wp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Epaisseur de la lame</w:t>
      </w:r>
      <w:r>
        <w:rPr>
          <w:rStyle w:val="Kop3Char"/>
          <w:rFonts w:ascii="Calibri" w:hAnsi="Calibri" w:cs="Times New Roman" w:eastAsia="Calibri"/>
          <w:color w:val="auto"/>
        </w:rPr>
        <w:t xml:space="preserve"> : Cubic 400 : 48 mm</w:t>
      </w:r>
    </w:p>
    <w:p xmlns:wp14="http://schemas.microsoft.com/office/word/2010/wordml" w14:paraId="0043E552" wp14:textId="77777777">
      <w:pPr>
        <w:pStyle w:val="Geenafstand"/>
        <w:ind w:firstLine="708"/>
        <w:rPr>
          <w:rStyle w:val="Kop3Char"/>
          <w:rFonts w:ascii="Calibri" w:hAnsi="Calibri" w:cs="Times New Roman" w:eastAsia="Calibri"/>
          <w:color w:val="auto"/>
        </w:rPr>
      </w:pPr>
      <w:r>
        <w:rPr>
          <w:rStyle w:val="Kop3Char"/>
          <w:rFonts w:ascii="Calibri" w:hAnsi="Calibri" w:cs="Times New Roman" w:eastAsia="Calibri"/>
          <w:b/>
          <w:color w:val="auto"/>
        </w:rPr>
        <w:t xml:space="preserve">Pas de lame</w:t>
      </w:r>
      <w:r>
        <w:rPr>
          <w:rStyle w:val="Kop3Char"/>
          <w:rFonts w:ascii="Calibri" w:hAnsi="Calibri" w:cs="Times New Roman" w:eastAsia="Calibri"/>
          <w:color w:val="auto"/>
        </w:rPr>
        <w:t xml:space="preserve"> : En fonction du modèle de lame et de l'angle de la pente</w:t>
      </w:r>
    </w:p>
    <w:p xmlns:wp14="http://schemas.microsoft.com/office/word/2010/wordml" w14:paraId="7AC97B1D" wp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Traitement de surface</w:t>
      </w:r>
      <w:r>
        <w:rPr>
          <w:rStyle w:val="Kop3Char"/>
          <w:rFonts w:ascii="Calibri" w:hAnsi="Calibri" w:cs="Times New Roman" w:eastAsia="Calibri"/>
          <w:color w:val="auto"/>
        </w:rPr>
        <w:t xml:space="preserve"> : </w:t>
      </w:r>
    </w:p>
    <w:p xmlns:wp14="http://schemas.microsoft.com/office/word/2010/wordml" w14:paraId="0C5A07BE" wp14:textId="77777777">
      <w:pPr>
        <w:pStyle w:val="Geenafstand"/>
        <w:numPr>
          <w:ilvl w:val="0"/>
          <w:numId w:val="28"/>
        </w:numPr>
        <w:rPr>
          <w:rStyle w:val="Kop3Char"/>
          <w:rFonts w:ascii="Calibri" w:hAnsi="Calibri" w:cs="Times New Roman" w:eastAsia="Calibri"/>
          <w:color w:val="auto"/>
        </w:rPr>
      </w:pPr>
      <w:r>
        <w:rPr>
          <w:rStyle w:val="Kop3Char"/>
          <w:rFonts w:ascii="Calibri" w:hAnsi="Calibri" w:eastAsia="Calibri"/>
          <w:color w:val="auto"/>
        </w:rPr>
        <w:t xml:space="preserve">Anodisé naturel standard (15-20 µm) (VB6/A20/VOM1)</w:t>
      </w:r>
    </w:p>
    <w:p xmlns:wp14="http://schemas.microsoft.com/office/word/2010/wordml" w14:paraId="6F9EBA5D" wp14:textId="77777777">
      <w:pPr>
        <w:pStyle w:val="Geenafstand"/>
        <w:numPr>
          <w:ilvl w:val="0"/>
          <w:numId w:val="28"/>
        </w:numPr>
        <w:rPr>
          <w:rStyle w:val="Kop3Char"/>
          <w:rFonts w:ascii="Calibri" w:hAnsi="Calibri" w:cs="Times New Roman" w:eastAsia="Calibri"/>
          <w:color w:val="auto"/>
        </w:rPr>
      </w:pPr>
      <w:r>
        <w:rPr>
          <w:rStyle w:val="Kop3Char"/>
          <w:rFonts w:ascii="Calibri" w:hAnsi="Calibri" w:eastAsia="Calibri"/>
          <w:color w:val="auto"/>
        </w:rPr>
        <w:t xml:space="preserve">Polyester peint par poudrage (60-80 µm)</w:t>
      </w:r>
    </w:p>
    <w:p xmlns:wp14="http://schemas.microsoft.com/office/word/2010/wordml" w14:paraId="5DAB6C7B" wp14:textId="77777777">
      <w:pPr>
        <w:pStyle w:val="Geenafstand"/>
        <w:ind w:left="720"/>
        <w:rPr>
          <w:rStyle w:val="Kop3Char"/>
          <w:rFonts w:ascii="Calibri" w:hAnsi="Calibri" w:cs="Times New Roman" w:eastAsia="Calibri"/>
          <w:color w:val="auto"/>
        </w:rPr>
      </w:pPr>
    </w:p>
    <w:p xmlns:wp14="http://schemas.microsoft.com/office/word/2010/wordml" w14:paraId="6B51E24E" wp14:textId="77777777">
      <w:pPr>
        <w:pStyle w:val="Geenafstand"/>
        <w:numPr>
          <w:ilvl w:val="0"/>
          <w:numId w:val="24"/>
        </w:numPr>
      </w:pPr>
      <w:r>
        <w:rPr>
          <w:rStyle w:val="Kop3Char"/>
        </w:rPr>
        <w:t xml:space="preserve">Base et fourchettes Multifit :</w:t>
      </w:r>
    </w:p>
    <w:p xmlns:wp14="http://schemas.microsoft.com/office/word/2010/wordml" w14:paraId="53DE204A" wp14:textId="77777777">
      <w:pPr>
        <w:pStyle w:val="Geenafstand"/>
        <w:ind w:left="720"/>
      </w:pPr>
      <w:r>
        <w:rPr>
          <w:b/>
        </w:rPr>
        <w:t>Modèle</w:t>
      </w:r>
      <w:r>
        <w:t xml:space="preserve"> : </w:t>
      </w:r>
    </w:p>
    <w:p xmlns:wp14="http://schemas.microsoft.com/office/word/2010/wordml" w14:paraId="4E0D6D60" wp14:textId="77777777">
      <w:pPr>
        <w:pStyle w:val="Lijstalinea"/>
        <w:numPr>
          <w:ilvl w:val="0"/>
          <w:numId w:val="40"/>
        </w:numPr>
        <w:spacing w:after="0"/>
        <w:ind w:left="2126" w:hanging="357"/>
        <w:rPr>
          <w:rStyle w:val="Kop3Char"/>
          <w:rFonts w:ascii="Calibri" w:hAnsi="Calibri" w:cs="Times New Roman" w:eastAsia="Calibri"/>
          <w:color w:val="auto"/>
        </w:rPr>
      </w:pPr>
      <w:r>
        <w:rPr>
          <w:rStyle w:val="Kop3Char"/>
          <w:rFonts w:ascii="Calibri" w:hAnsi="Calibri" w:cs="Times New Roman" w:eastAsia="Calibri"/>
          <w:color w:val="auto"/>
        </w:rPr>
        <w:t xml:space="preserve">Multifit 120 (120 mm de large)</w:t>
      </w:r>
    </w:p>
    <w:p xmlns:wp14="http://schemas.microsoft.com/office/word/2010/wordml" w14:paraId="778E18A8" wp14:textId="77777777">
      <w:pPr>
        <w:pStyle w:val="Geenafstand"/>
        <w:ind w:left="720"/>
      </w:pPr>
      <w:r>
        <w:rPr>
          <w:b/>
        </w:rPr>
        <w:t>Matériau</w:t>
      </w:r>
      <w:r>
        <w:t xml:space="preserve"> : </w:t>
      </w:r>
      <w:r>
        <w:rPr>
          <w:rStyle w:val="Kop3Char"/>
          <w:rFonts w:ascii="Calibri" w:hAnsi="Calibri" w:cs="Times New Roman" w:eastAsia="Calibri"/>
          <w:color w:val="auto"/>
        </w:rPr>
        <w:t xml:space="preserve">Extrusions d'aluminium Al Mg Si 0,5</w:t>
      </w:r>
    </w:p>
    <w:p xmlns:wp14="http://schemas.microsoft.com/office/word/2010/wordml" w14:paraId="11F17913" wp14:textId="77777777">
      <w:pPr>
        <w:pStyle w:val="Geenafstand"/>
        <w:ind w:left="720"/>
        <w:rPr>
          <w:rStyle w:val="Kop3Char"/>
          <w:rFonts w:ascii="Calibri" w:hAnsi="Calibri" w:cs="Times New Roman" w:eastAsia="Calibri"/>
          <w:color w:val="auto"/>
        </w:rPr>
      </w:pPr>
      <w:r>
        <w:rPr>
          <w:b/>
        </w:rPr>
        <w:t xml:space="preserve">Couleur :</w:t>
      </w:r>
      <w:r>
        <w:rPr>
          <w:rStyle w:val="Kop3Char"/>
          <w:rFonts w:ascii="Calibri" w:hAnsi="Calibri" w:cs="Times New Roman" w:eastAsia="Calibri"/>
          <w:color w:val="auto"/>
        </w:rPr>
        <w:t xml:space="preserve"> Même traitement de surface que la lame</w:t>
      </w:r>
    </w:p>
    <w:p xmlns:wp14="http://schemas.microsoft.com/office/word/2010/wordml" w14:paraId="6F448708" wp14:textId="77777777">
      <w:pPr>
        <w:pStyle w:val="Geenafstand"/>
        <w:ind w:left="720"/>
        <w:rPr>
          <w:rStyle w:val="Kop3Char"/>
          <w:rFonts w:ascii="Calibri" w:hAnsi="Calibri" w:cs="Times New Roman" w:eastAsia="Calibri"/>
          <w:color w:val="auto"/>
        </w:rPr>
      </w:pPr>
      <w:r>
        <w:rPr>
          <w:b/>
        </w:rPr>
        <w:t>Montage</w:t>
      </w:r>
      <w:r>
        <w:t xml:space="preserve"> :</w:t>
      </w:r>
      <w:r>
        <w:rPr>
          <w:rStyle w:val="Kop3Char"/>
          <w:rFonts w:ascii="Calibri" w:hAnsi="Calibri" w:cs="Times New Roman" w:eastAsia="Calibri"/>
          <w:b/>
          <w:color w:val="auto"/>
        </w:rPr>
        <w:t xml:space="preserve"> </w:t>
      </w:r>
      <w:r>
        <w:rPr>
          <w:rStyle w:val="Kop3Char"/>
          <w:rFonts w:ascii="Calibri" w:hAnsi="Calibri" w:cs="Times New Roman" w:eastAsia="Calibri"/>
          <w:color w:val="auto"/>
        </w:rPr>
        <w:t xml:space="preserve">Avec boulon VZK DIN 7991 M5x70 + rondelle M5 + contre-écrou M5</w:t>
      </w:r>
    </w:p>
    <w:p xmlns:wp14="http://schemas.microsoft.com/office/word/2010/wordml" w14:paraId="02EB378F" wp14:textId="77777777">
      <w:pPr>
        <w:pStyle w:val="Geenafstand"/>
      </w:pPr>
    </w:p>
    <w:p xmlns:wp14="http://schemas.microsoft.com/office/word/2010/wordml" w14:paraId="6834DAD3" wp14:textId="77777777">
      <w:pPr>
        <w:pStyle w:val="Kop2"/>
      </w:pPr>
      <w:r>
        <w:t xml:space="preserve">Traitement de surface :</w:t>
      </w:r>
    </w:p>
    <w:p xmlns:wp14="http://schemas.microsoft.com/office/word/2010/wordml" w14:paraId="1A3515B0" wp14:textId="77777777">
      <w:pPr>
        <w:pStyle w:val="Geenafstand"/>
        <w:numPr>
          <w:ilvl w:val="0"/>
          <w:numId w:val="16"/>
        </w:numPr>
      </w:pPr>
      <w:r>
        <w:t xml:space="preserve">Anodisation : selon Qualanod, épaisseur de la couche 15-20µm, couleur naturelle standard (anodisation incolore)</w:t>
      </w:r>
    </w:p>
    <w:p xmlns:wp14="http://schemas.microsoft.com/office/word/2010/wordml" w14:paraId="06A3AE40" wp14:textId="7DF81255">
      <w:pPr>
        <w:pStyle w:val="Geenafstand"/>
        <w:numPr>
          <w:ilvl w:val="0"/>
          <w:numId w:val="16"/>
        </w:numPr>
      </w:pPr>
      <w:r>
        <w:t xml:space="preserve">Revêtement en poudre : selon Qualicoat Seaside type A, épaisseur de couche moyenne minimale 60 µm, couleurs RAL standard 70 % de brillance</w:t>
      </w:r>
    </w:p>
    <w:p xmlns:wp14="http://schemas.microsoft.com/office/word/2010/wordml" w14:paraId="2E5560FF" wp14:textId="77777777">
      <w:pPr>
        <w:pStyle w:val="Geenafstand"/>
        <w:ind w:left="360" w:right="-1"/>
      </w:pPr>
      <w:r>
        <w:t xml:space="preserve">Sur demande : autres épaisseurs de couche de finition, couleurs d'anodisation et degrés de brillance de la peinture, ainsi que peintures "bord de mer", peintures texturées et références spécifiques de poudres de peinture.</w:t>
      </w:r>
    </w:p>
    <w:p xmlns:wp14="http://schemas.microsoft.com/office/word/2010/wordml" w14:paraId="6A05A809" wp14:textId="77777777">
      <w:pPr>
        <w:pStyle w:val="Geenafstand"/>
        <w:ind w:right="-1"/>
      </w:pPr>
    </w:p>
    <w:p xmlns:wp14="http://schemas.microsoft.com/office/word/2010/wordml" w14:paraId="196F8CC7" wp14:textId="77777777">
      <w:pPr>
        <w:pStyle w:val="Geenafstand"/>
        <w:rPr>
          <w:rStyle w:val="Kop2Char"/>
        </w:rPr>
      </w:pPr>
      <w:r>
        <w:rPr>
          <w:rStyle w:val="Kop2Char"/>
        </w:rPr>
        <w:t>Modèle</w:t>
      </w:r>
    </w:p>
    <w:p xmlns:wp14="http://schemas.microsoft.com/office/word/2010/wordml" w14:paraId="5A39BBE3" wp14:textId="77777777">
      <w:pPr>
        <w:pStyle w:val="Geenafstand"/>
        <w:rPr>
          <w:rStyle w:val="Kop2Char"/>
        </w:rPr>
      </w:pPr>
    </w:p>
    <w:p xmlns:wp14="http://schemas.microsoft.com/office/word/2010/wordml" w14:paraId="1EEB9E77" wp14:textId="77777777">
      <w:pPr>
        <w:pStyle w:val="Geenafstand"/>
        <w:rPr>
          <w:rStyle w:val="Kop3Char"/>
          <w:rFonts w:ascii="Calibri" w:hAnsi="Calibri" w:cs="Times New Roman" w:eastAsia="Calibri"/>
          <w:color w:val="auto"/>
        </w:rPr>
      </w:pPr>
      <w:r>
        <w:rPr>
          <w:rStyle w:val="Kop3Char"/>
          <w:rFonts w:ascii="Calibri" w:hAnsi="Calibri" w:cs="Times New Roman" w:eastAsia="Calibri"/>
          <w:color w:val="auto"/>
        </w:rPr>
        <w:t xml:space="preserve">Angle d'inclinaison variable, </w:t>
      </w:r>
      <w:r>
        <w:rPr>
          <w:rFonts w:cs="Calibri"/>
          <w:color w:val="000000"/>
          <w:sz w:val="23"/>
          <w:shd w:val="clear" w:color="auto" w:fill="FFFFFF"/>
        </w:rPr>
        <w:t xml:space="preserve">l'engrenage entre les 2 parties permet 11 positions. </w:t>
      </w:r>
    </w:p>
    <w:p xmlns:wp14="http://schemas.microsoft.com/office/word/2010/wordml" w14:paraId="3C836CAF" wp14:textId="77777777">
      <w:pPr>
        <w:pStyle w:val="Geenafstand"/>
      </w:pPr>
      <w:r>
        <w:rPr>
          <w:rStyle w:val="Kop3Char"/>
          <w:rFonts w:ascii="Calibri" w:hAnsi="Calibri" w:cs="Times New Roman" w:eastAsia="Calibri"/>
          <w:color w:val="auto"/>
        </w:rPr>
        <w:t xml:space="preserve">La distance entre deux lames (pas de lame) dépend du type de lame.</w:t>
      </w:r>
    </w:p>
    <w:p xmlns:wp14="http://schemas.microsoft.com/office/word/2010/wordml" w14:paraId="41C8F396" wp14:textId="77777777">
      <w:pPr>
        <w:pStyle w:val="Geenafstand"/>
      </w:pPr>
    </w:p>
    <w:p xmlns:wp14="http://schemas.microsoft.com/office/word/2010/wordml" w14:paraId="05F0CBFD" wp14:textId="77777777">
      <w:pPr>
        <w:pStyle w:val="Kop2"/>
      </w:pPr>
      <w:r>
        <w:t xml:space="preserve">Finition :</w:t>
      </w:r>
    </w:p>
    <w:p xmlns:wp14="http://schemas.microsoft.com/office/word/2010/wordml" w14:paraId="5A30ACF7" wp14:textId="77777777">
      <w:pPr>
        <w:pStyle w:val="Kop3"/>
        <w:numPr>
          <w:ilvl w:val="0"/>
          <w:numId w:val="17"/>
        </w:numPr>
      </w:pPr>
      <w:r>
        <w:t xml:space="preserve">Plaques latérales :</w:t>
      </w:r>
    </w:p>
    <w:p xmlns:wp14="http://schemas.microsoft.com/office/word/2010/wordml" w14:paraId="586468C4" wp14:textId="77777777">
      <w:pPr>
        <w:ind w:left="708"/>
        <w:rPr>
          <w:rFonts w:ascii="Calibri" w:hAnsi="Calibri" w:cs="Tahoma" w:eastAsia="Calibri"/>
          <w:sz w:val="22"/>
        </w:rPr>
        <w:pStyle w:val="P68B1DB1-Standaard3"/>
      </w:pPr>
      <w:r>
        <w:t xml:space="preserve">Des plaques latérales standard sont disponibles.</w:t>
      </w:r>
    </w:p>
    <w:p xmlns:wp14="http://schemas.microsoft.com/office/word/2010/wordml" w14:paraId="5AD366AB" wp14:textId="77777777">
      <w:pPr>
        <w:ind w:left="708"/>
        <w:rPr>
          <w:rFonts w:ascii="Calibri" w:hAnsi="Calibri" w:cs="Tahoma" w:eastAsia="Calibri"/>
          <w:sz w:val="22"/>
        </w:rPr>
        <w:pStyle w:val="P68B1DB1-Standaard3"/>
      </w:pPr>
      <w:r>
        <w:t xml:space="preserve">Tôle d'aluminium Al Mg 3 G22, gravée au laser, épaisseur 3 mm.</w:t>
      </w:r>
    </w:p>
    <w:p xmlns:wp14="http://schemas.microsoft.com/office/word/2010/wordml" w14:paraId="795E6C39" wp14:textId="77777777">
      <w:pPr>
        <w:pStyle w:val="Kop2"/>
      </w:pPr>
      <w:r>
        <w:t xml:space="preserve">Conforme ou testé selon les normes :</w:t>
      </w:r>
    </w:p>
    <w:p xmlns:wp14="http://schemas.microsoft.com/office/word/2010/wordml" w14:paraId="5A511BCC" wp14:textId="0A375AC2">
      <w:pPr>
        <w:pStyle w:val="P68B1DB1-bestektekst4"/>
        <w:numPr>
          <w:ilvl w:val="0"/>
          <w:numId w:val="20"/>
        </w:numPr>
        <w:rPr>
          <w:rFonts w:ascii="Calibri" w:asciiTheme="minorAscii" w:hAnsi="Calibri" w:hAnsiTheme="minorAscii" w:cs="Tahoma"/>
          <w:sz w:val="22"/>
        </w:rPr>
      </w:pPr>
      <w:r>
        <w:t xml:space="preserve">Qualicoat Seaside type A (si finition thermolaqué)</w:t>
      </w:r>
    </w:p>
    <w:p xmlns:wp14="http://schemas.microsoft.com/office/word/2010/wordml" w14:paraId="793DD8BA" wp14:textId="77777777">
      <w:pPr>
        <w:pStyle w:val="P68B1DB1-bestektekst5"/>
        <w:numPr>
          <w:ilvl w:val="0"/>
          <w:numId w:val="20"/>
        </w:numPr>
        <w:rPr>
          <w:rFonts w:asciiTheme="minorHAnsi" w:hAnsiTheme="minorHAnsi" w:cs="Tahoma"/>
          <w:sz w:val="22"/>
        </w:rPr>
      </w:pPr>
      <w:r>
        <w:t xml:space="preserve">Qualanod (si finition anodisée)</w:t>
      </w:r>
    </w:p>
    <w:p xmlns:wp14="http://schemas.microsoft.com/office/word/2010/wordml" w14:paraId="41322BD4" wp14:textId="77777777">
      <w:pPr>
        <w:pStyle w:val="P68B1DB1-Geenafstand6"/>
        <w:numPr>
          <w:ilvl w:val="0"/>
          <w:numId w:val="20"/>
        </w:numPr>
        <w:rPr>
          <w:rFonts w:asciiTheme="minorHAnsi" w:hAnsiTheme="minorHAnsi"/>
        </w:rPr>
      </w:pPr>
      <w:r>
        <w:t xml:space="preserve">EN 573 - EN AW-6063 T66 et EN AW-6060 T66 : alliage d'aluminium et trempe</w:t>
      </w:r>
    </w:p>
    <w:p xmlns:wp14="http://schemas.microsoft.com/office/word/2010/wordml" w14:paraId="5EF78744" wp14:textId="77777777">
      <w:pPr>
        <w:pStyle w:val="P68B1DB1-bestektekst7"/>
        <w:numPr>
          <w:ilvl w:val="0"/>
          <w:numId w:val="20"/>
        </w:numPr>
        <w:rPr>
          <w:rFonts w:asciiTheme="minorHAnsi" w:hAnsiTheme="minorHAnsi" w:cs="Tahoma"/>
          <w:sz w:val="18"/>
        </w:rPr>
      </w:pPr>
      <w:r>
        <w:t xml:space="preserve">EN 1990, EN 1991, EN 1999 : calculs de résistance</w:t>
      </w:r>
    </w:p>
    <w:sectPr>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14:paraId="60061E4C" wp14:textId="77777777">
      <w:r>
        <w:separator/>
      </w:r>
    </w:p>
  </w:endnote>
  <w:endnote w:type="continuationSeparator" w:id="0">
    <w:p xmlns:wp14="http://schemas.microsoft.com/office/word/2010/wordml"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14:paraId="049F31CB" wp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14:paraId="45FB0818" wp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14:paraId="0E27B00A"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14:paraId="3DEEC669" wp14:textId="77777777">
      <w:r>
        <w:separator/>
      </w:r>
    </w:p>
  </w:footnote>
  <w:footnote w:type="continuationSeparator" w:id="0">
    <w:p xmlns:wp14="http://schemas.microsoft.com/office/word/2010/wordml" w14:paraId="3656B9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14:paraId="0D0B940D" wp14:textId="77777777">
    <w:pPr>
      <w:pStyle w:val="Koptekst"/>
    </w:pPr>
    <w:r>
      <w:pict w14:anchorId="5A92C78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2059"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14:paraId="72A3D3EC" wp14:textId="77777777">
    <w:pPr>
      <w:pStyle w:val="Koptekst"/>
    </w:pPr>
    <w:r>
      <w:pict w14:anchorId="269F1F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2058"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14:paraId="4B94D5A5" wp14:textId="77777777">
    <w:pPr>
      <w:pStyle w:val="Koptekst"/>
    </w:pPr>
    <w:r>
      <w:pict w14:anchorId="67BD57E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2060"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17A0FFB"/>
    <w:multiLevelType w:val="hybridMultilevel"/>
    <w:tmpl w:val="80221AC2"/>
    <w:lvl w:ilvl="0" w:tplc="08130003">
      <w:start w:val="1"/>
      <w:numFmt w:val="bullet"/>
      <w:lvlText w:val="o"/>
      <w:lvlJc w:val="left"/>
      <w:pPr>
        <w:ind w:left="2136" w:hanging="360"/>
      </w:pPr>
      <w:rPr>
        <w:rFonts w:hint="default" w:ascii="Courier New" w:hAnsi="Courier New" w:cs="Courier New"/>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12" w15:restartNumberingAfterBreak="0">
    <w:nsid w:val="25C07CC0"/>
    <w:multiLevelType w:val="hybridMultilevel"/>
    <w:tmpl w:val="6BF865AE"/>
    <w:lvl w:ilvl="0" w:tplc="08130003">
      <w:start w:val="1"/>
      <w:numFmt w:val="bullet"/>
      <w:lvlText w:val="o"/>
      <w:lvlJc w:val="left"/>
      <w:pPr>
        <w:ind w:left="1800" w:hanging="360"/>
      </w:pPr>
      <w:rPr>
        <w:rFonts w:hint="default" w:ascii="Courier New" w:hAnsi="Courier New" w:cs="Courier New"/>
      </w:rPr>
    </w:lvl>
    <w:lvl w:ilvl="1" w:tplc="08130003" w:tentative="1">
      <w:start w:val="1"/>
      <w:numFmt w:val="bullet"/>
      <w:lvlText w:val="o"/>
      <w:lvlJc w:val="left"/>
      <w:pPr>
        <w:ind w:left="2520" w:hanging="360"/>
      </w:pPr>
      <w:rPr>
        <w:rFonts w:hint="default" w:ascii="Courier New" w:hAnsi="Courier New" w:cs="Courier New"/>
      </w:rPr>
    </w:lvl>
    <w:lvl w:ilvl="2" w:tplc="08130005" w:tentative="1">
      <w:start w:val="1"/>
      <w:numFmt w:val="bullet"/>
      <w:lvlText w:val=""/>
      <w:lvlJc w:val="left"/>
      <w:pPr>
        <w:ind w:left="3240" w:hanging="360"/>
      </w:pPr>
      <w:rPr>
        <w:rFonts w:hint="default" w:ascii="Wingdings" w:hAnsi="Wingdings"/>
      </w:rPr>
    </w:lvl>
    <w:lvl w:ilvl="3" w:tplc="08130001" w:tentative="1">
      <w:start w:val="1"/>
      <w:numFmt w:val="bullet"/>
      <w:lvlText w:val=""/>
      <w:lvlJc w:val="left"/>
      <w:pPr>
        <w:ind w:left="3960" w:hanging="360"/>
      </w:pPr>
      <w:rPr>
        <w:rFonts w:hint="default" w:ascii="Symbol" w:hAnsi="Symbol"/>
      </w:rPr>
    </w:lvl>
    <w:lvl w:ilvl="4" w:tplc="08130003" w:tentative="1">
      <w:start w:val="1"/>
      <w:numFmt w:val="bullet"/>
      <w:lvlText w:val="o"/>
      <w:lvlJc w:val="left"/>
      <w:pPr>
        <w:ind w:left="4680" w:hanging="360"/>
      </w:pPr>
      <w:rPr>
        <w:rFonts w:hint="default" w:ascii="Courier New" w:hAnsi="Courier New" w:cs="Courier New"/>
      </w:rPr>
    </w:lvl>
    <w:lvl w:ilvl="5" w:tplc="08130005" w:tentative="1">
      <w:start w:val="1"/>
      <w:numFmt w:val="bullet"/>
      <w:lvlText w:val=""/>
      <w:lvlJc w:val="left"/>
      <w:pPr>
        <w:ind w:left="5400" w:hanging="360"/>
      </w:pPr>
      <w:rPr>
        <w:rFonts w:hint="default" w:ascii="Wingdings" w:hAnsi="Wingdings"/>
      </w:rPr>
    </w:lvl>
    <w:lvl w:ilvl="6" w:tplc="08130001" w:tentative="1">
      <w:start w:val="1"/>
      <w:numFmt w:val="bullet"/>
      <w:lvlText w:val=""/>
      <w:lvlJc w:val="left"/>
      <w:pPr>
        <w:ind w:left="6120" w:hanging="360"/>
      </w:pPr>
      <w:rPr>
        <w:rFonts w:hint="default" w:ascii="Symbol" w:hAnsi="Symbol"/>
      </w:rPr>
    </w:lvl>
    <w:lvl w:ilvl="7" w:tplc="08130003" w:tentative="1">
      <w:start w:val="1"/>
      <w:numFmt w:val="bullet"/>
      <w:lvlText w:val="o"/>
      <w:lvlJc w:val="left"/>
      <w:pPr>
        <w:ind w:left="6840" w:hanging="360"/>
      </w:pPr>
      <w:rPr>
        <w:rFonts w:hint="default" w:ascii="Courier New" w:hAnsi="Courier New" w:cs="Courier New"/>
      </w:rPr>
    </w:lvl>
    <w:lvl w:ilvl="8" w:tplc="08130005" w:tentative="1">
      <w:start w:val="1"/>
      <w:numFmt w:val="bullet"/>
      <w:lvlText w:val=""/>
      <w:lvlJc w:val="left"/>
      <w:pPr>
        <w:ind w:left="7560" w:hanging="360"/>
      </w:pPr>
      <w:rPr>
        <w:rFonts w:hint="default" w:ascii="Wingdings" w:hAnsi="Wingdings"/>
      </w:rPr>
    </w:lvl>
  </w:abstractNum>
  <w:abstractNum w:abstractNumId="13"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2C7834E5"/>
    <w:multiLevelType w:val="hybridMultilevel"/>
    <w:tmpl w:val="CB96E1FE"/>
    <w:lvl w:ilvl="0" w:tplc="65DC1420">
      <w:start w:val="1"/>
      <w:numFmt w:val="bullet"/>
      <w:lvlText w:val=""/>
      <w:lvlJc w:val="left"/>
      <w:pPr>
        <w:ind w:left="720" w:hanging="360"/>
      </w:pPr>
      <w:rPr>
        <w:rFonts w:hint="default" w:ascii="Symbol" w:hAnsi="Symbol"/>
        <w:color w:val="43B02A"/>
        <w:sz w:val="22"/>
        <w:lang w:val="nl-BE"/>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31901699"/>
    <w:multiLevelType w:val="hybridMultilevel"/>
    <w:tmpl w:val="A9DE3974"/>
    <w:lvl w:ilvl="0" w:tplc="825C62EC">
      <w:start w:val="1"/>
      <w:numFmt w:val="bullet"/>
      <w:lvlText w:val=""/>
      <w:lvlJc w:val="left"/>
      <w:pPr>
        <w:ind w:left="1080" w:hanging="360"/>
      </w:pPr>
      <w:rPr>
        <w:rFonts w:hint="default" w:ascii="Symbol" w:hAnsi="Symbol"/>
        <w:color w:val="43B02A"/>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7" w15:restartNumberingAfterBreak="0">
    <w:nsid w:val="32192044"/>
    <w:multiLevelType w:val="hybridMultilevel"/>
    <w:tmpl w:val="290CF3C0"/>
    <w:lvl w:ilvl="0" w:tplc="08130003">
      <w:start w:val="1"/>
      <w:numFmt w:val="bullet"/>
      <w:lvlText w:val="o"/>
      <w:lvlJc w:val="left"/>
      <w:pPr>
        <w:ind w:left="1776" w:hanging="360"/>
      </w:pPr>
      <w:rPr>
        <w:rFonts w:hint="default" w:ascii="Courier New" w:hAnsi="Courier New" w:cs="Courier New"/>
      </w:rPr>
    </w:lvl>
    <w:lvl w:ilvl="1" w:tplc="08130003">
      <w:start w:val="1"/>
      <w:numFmt w:val="bullet"/>
      <w:lvlText w:val="o"/>
      <w:lvlJc w:val="left"/>
      <w:pPr>
        <w:ind w:left="2496" w:hanging="360"/>
      </w:pPr>
      <w:rPr>
        <w:rFonts w:hint="default" w:ascii="Courier New" w:hAnsi="Courier New" w:cs="Courier New"/>
      </w:rPr>
    </w:lvl>
    <w:lvl w:ilvl="2" w:tplc="08130005" w:tentative="1">
      <w:start w:val="1"/>
      <w:numFmt w:val="bullet"/>
      <w:lvlText w:val=""/>
      <w:lvlJc w:val="left"/>
      <w:pPr>
        <w:ind w:left="3216" w:hanging="360"/>
      </w:pPr>
      <w:rPr>
        <w:rFonts w:hint="default" w:ascii="Wingdings" w:hAnsi="Wingdings"/>
      </w:rPr>
    </w:lvl>
    <w:lvl w:ilvl="3" w:tplc="08130001" w:tentative="1">
      <w:start w:val="1"/>
      <w:numFmt w:val="bullet"/>
      <w:lvlText w:val=""/>
      <w:lvlJc w:val="left"/>
      <w:pPr>
        <w:ind w:left="3936" w:hanging="360"/>
      </w:pPr>
      <w:rPr>
        <w:rFonts w:hint="default" w:ascii="Symbol" w:hAnsi="Symbol"/>
      </w:rPr>
    </w:lvl>
    <w:lvl w:ilvl="4" w:tplc="08130003" w:tentative="1">
      <w:start w:val="1"/>
      <w:numFmt w:val="bullet"/>
      <w:lvlText w:val="o"/>
      <w:lvlJc w:val="left"/>
      <w:pPr>
        <w:ind w:left="4656" w:hanging="360"/>
      </w:pPr>
      <w:rPr>
        <w:rFonts w:hint="default" w:ascii="Courier New" w:hAnsi="Courier New" w:cs="Courier New"/>
      </w:rPr>
    </w:lvl>
    <w:lvl w:ilvl="5" w:tplc="08130005" w:tentative="1">
      <w:start w:val="1"/>
      <w:numFmt w:val="bullet"/>
      <w:lvlText w:val=""/>
      <w:lvlJc w:val="left"/>
      <w:pPr>
        <w:ind w:left="5376" w:hanging="360"/>
      </w:pPr>
      <w:rPr>
        <w:rFonts w:hint="default" w:ascii="Wingdings" w:hAnsi="Wingdings"/>
      </w:rPr>
    </w:lvl>
    <w:lvl w:ilvl="6" w:tplc="08130001" w:tentative="1">
      <w:start w:val="1"/>
      <w:numFmt w:val="bullet"/>
      <w:lvlText w:val=""/>
      <w:lvlJc w:val="left"/>
      <w:pPr>
        <w:ind w:left="6096" w:hanging="360"/>
      </w:pPr>
      <w:rPr>
        <w:rFonts w:hint="default" w:ascii="Symbol" w:hAnsi="Symbol"/>
      </w:rPr>
    </w:lvl>
    <w:lvl w:ilvl="7" w:tplc="08130003" w:tentative="1">
      <w:start w:val="1"/>
      <w:numFmt w:val="bullet"/>
      <w:lvlText w:val="o"/>
      <w:lvlJc w:val="left"/>
      <w:pPr>
        <w:ind w:left="6816" w:hanging="360"/>
      </w:pPr>
      <w:rPr>
        <w:rFonts w:hint="default" w:ascii="Courier New" w:hAnsi="Courier New" w:cs="Courier New"/>
      </w:rPr>
    </w:lvl>
    <w:lvl w:ilvl="8" w:tplc="08130005" w:tentative="1">
      <w:start w:val="1"/>
      <w:numFmt w:val="bullet"/>
      <w:lvlText w:val=""/>
      <w:lvlJc w:val="left"/>
      <w:pPr>
        <w:ind w:left="7536" w:hanging="360"/>
      </w:pPr>
      <w:rPr>
        <w:rFonts w:hint="default" w:ascii="Wingdings" w:hAnsi="Wingdings"/>
      </w:rPr>
    </w:lvl>
  </w:abstractNum>
  <w:abstractNum w:abstractNumId="18" w15:restartNumberingAfterBreak="0">
    <w:nsid w:val="3393550D"/>
    <w:multiLevelType w:val="hybridMultilevel"/>
    <w:tmpl w:val="5F744340"/>
    <w:lvl w:ilvl="0" w:tplc="65DC1420">
      <w:start w:val="1"/>
      <w:numFmt w:val="bullet"/>
      <w:lvlText w:val=""/>
      <w:lvlJc w:val="left"/>
      <w:pPr>
        <w:ind w:left="720" w:hanging="360"/>
      </w:pPr>
      <w:rPr>
        <w:rFonts w:hint="default" w:ascii="Symbol" w:hAnsi="Symbol"/>
        <w:color w:val="43B02A"/>
        <w:sz w:val="22"/>
        <w:lang w:val="nl-BE"/>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35512BB6"/>
    <w:multiLevelType w:val="hybridMultilevel"/>
    <w:tmpl w:val="23A4B25C"/>
    <w:lvl w:ilvl="0" w:tplc="08130003">
      <w:start w:val="1"/>
      <w:numFmt w:val="bullet"/>
      <w:lvlText w:val="o"/>
      <w:lvlJc w:val="left"/>
      <w:pPr>
        <w:ind w:left="1080" w:hanging="360"/>
      </w:pPr>
      <w:rPr>
        <w:rFonts w:hint="default" w:ascii="Courier New" w:hAnsi="Courier New" w:cs="Courier New"/>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20"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38E45297"/>
    <w:multiLevelType w:val="hybridMultilevel"/>
    <w:tmpl w:val="65C82382"/>
    <w:lvl w:ilvl="0" w:tplc="08130003">
      <w:start w:val="1"/>
      <w:numFmt w:val="bullet"/>
      <w:lvlText w:val="o"/>
      <w:lvlJc w:val="left"/>
      <w:pPr>
        <w:ind w:left="2136" w:hanging="360"/>
      </w:pPr>
      <w:rPr>
        <w:rFonts w:hint="default" w:ascii="Courier New" w:hAnsi="Courier New" w:cs="Courier New"/>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22" w15:restartNumberingAfterBreak="0">
    <w:nsid w:val="3A15094B"/>
    <w:multiLevelType w:val="hybridMultilevel"/>
    <w:tmpl w:val="DB04DFB6"/>
    <w:lvl w:ilvl="0" w:tplc="D23A8E7E">
      <w:start w:val="1"/>
      <w:numFmt w:val="bullet"/>
      <w:lvlText w:val="o"/>
      <w:lvlJc w:val="left"/>
      <w:pPr>
        <w:ind w:left="1776" w:hanging="360"/>
      </w:pPr>
      <w:rPr>
        <w:rFonts w:hint="default" w:ascii="Courier New" w:hAnsi="Courier New" w:cs="Courier New"/>
        <w:color w:val="auto"/>
      </w:rPr>
    </w:lvl>
    <w:lvl w:ilvl="1" w:tplc="08130003" w:tentative="1">
      <w:start w:val="1"/>
      <w:numFmt w:val="bullet"/>
      <w:lvlText w:val="o"/>
      <w:lvlJc w:val="left"/>
      <w:pPr>
        <w:ind w:left="2496" w:hanging="360"/>
      </w:pPr>
      <w:rPr>
        <w:rFonts w:hint="default" w:ascii="Courier New" w:hAnsi="Courier New" w:cs="Courier New"/>
      </w:rPr>
    </w:lvl>
    <w:lvl w:ilvl="2" w:tplc="08130005" w:tentative="1">
      <w:start w:val="1"/>
      <w:numFmt w:val="bullet"/>
      <w:lvlText w:val=""/>
      <w:lvlJc w:val="left"/>
      <w:pPr>
        <w:ind w:left="3216" w:hanging="360"/>
      </w:pPr>
      <w:rPr>
        <w:rFonts w:hint="default" w:ascii="Wingdings" w:hAnsi="Wingdings"/>
      </w:rPr>
    </w:lvl>
    <w:lvl w:ilvl="3" w:tplc="08130001" w:tentative="1">
      <w:start w:val="1"/>
      <w:numFmt w:val="bullet"/>
      <w:lvlText w:val=""/>
      <w:lvlJc w:val="left"/>
      <w:pPr>
        <w:ind w:left="3936" w:hanging="360"/>
      </w:pPr>
      <w:rPr>
        <w:rFonts w:hint="default" w:ascii="Symbol" w:hAnsi="Symbol"/>
      </w:rPr>
    </w:lvl>
    <w:lvl w:ilvl="4" w:tplc="08130003" w:tentative="1">
      <w:start w:val="1"/>
      <w:numFmt w:val="bullet"/>
      <w:lvlText w:val="o"/>
      <w:lvlJc w:val="left"/>
      <w:pPr>
        <w:ind w:left="4656" w:hanging="360"/>
      </w:pPr>
      <w:rPr>
        <w:rFonts w:hint="default" w:ascii="Courier New" w:hAnsi="Courier New" w:cs="Courier New"/>
      </w:rPr>
    </w:lvl>
    <w:lvl w:ilvl="5" w:tplc="08130005" w:tentative="1">
      <w:start w:val="1"/>
      <w:numFmt w:val="bullet"/>
      <w:lvlText w:val=""/>
      <w:lvlJc w:val="left"/>
      <w:pPr>
        <w:ind w:left="5376" w:hanging="360"/>
      </w:pPr>
      <w:rPr>
        <w:rFonts w:hint="default" w:ascii="Wingdings" w:hAnsi="Wingdings"/>
      </w:rPr>
    </w:lvl>
    <w:lvl w:ilvl="6" w:tplc="08130001" w:tentative="1">
      <w:start w:val="1"/>
      <w:numFmt w:val="bullet"/>
      <w:lvlText w:val=""/>
      <w:lvlJc w:val="left"/>
      <w:pPr>
        <w:ind w:left="6096" w:hanging="360"/>
      </w:pPr>
      <w:rPr>
        <w:rFonts w:hint="default" w:ascii="Symbol" w:hAnsi="Symbol"/>
      </w:rPr>
    </w:lvl>
    <w:lvl w:ilvl="7" w:tplc="08130003" w:tentative="1">
      <w:start w:val="1"/>
      <w:numFmt w:val="bullet"/>
      <w:lvlText w:val="o"/>
      <w:lvlJc w:val="left"/>
      <w:pPr>
        <w:ind w:left="6816" w:hanging="360"/>
      </w:pPr>
      <w:rPr>
        <w:rFonts w:hint="default" w:ascii="Courier New" w:hAnsi="Courier New" w:cs="Courier New"/>
      </w:rPr>
    </w:lvl>
    <w:lvl w:ilvl="8" w:tplc="08130005" w:tentative="1">
      <w:start w:val="1"/>
      <w:numFmt w:val="bullet"/>
      <w:lvlText w:val=""/>
      <w:lvlJc w:val="left"/>
      <w:pPr>
        <w:ind w:left="7536" w:hanging="360"/>
      </w:pPr>
      <w:rPr>
        <w:rFonts w:hint="default" w:ascii="Wingdings" w:hAnsi="Wingdings"/>
      </w:rPr>
    </w:lvl>
  </w:abstractNum>
  <w:abstractNum w:abstractNumId="23" w15:restartNumberingAfterBreak="0">
    <w:nsid w:val="400E235A"/>
    <w:multiLevelType w:val="hybridMultilevel"/>
    <w:tmpl w:val="C8784FE2"/>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hint="default" w:ascii="Courier New" w:hAnsi="Courier New" w:cs="Courier New"/>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hint="default" w:ascii="Symbol" w:hAnsi="Symbol"/>
      </w:rPr>
    </w:lvl>
    <w:lvl w:ilvl="1" w:tplc="08130003" w:tentative="1">
      <w:start w:val="1"/>
      <w:numFmt w:val="bullet"/>
      <w:lvlText w:val="o"/>
      <w:lvlJc w:val="left"/>
      <w:pPr>
        <w:ind w:left="2149" w:hanging="360"/>
      </w:pPr>
      <w:rPr>
        <w:rFonts w:hint="default" w:ascii="Courier New" w:hAnsi="Courier New" w:cs="Courier New"/>
      </w:rPr>
    </w:lvl>
    <w:lvl w:ilvl="2" w:tplc="08130005" w:tentative="1">
      <w:start w:val="1"/>
      <w:numFmt w:val="bullet"/>
      <w:lvlText w:val=""/>
      <w:lvlJc w:val="left"/>
      <w:pPr>
        <w:ind w:left="2869" w:hanging="360"/>
      </w:pPr>
      <w:rPr>
        <w:rFonts w:hint="default" w:ascii="Wingdings" w:hAnsi="Wingdings"/>
      </w:rPr>
    </w:lvl>
    <w:lvl w:ilvl="3" w:tplc="08130001" w:tentative="1">
      <w:start w:val="1"/>
      <w:numFmt w:val="bullet"/>
      <w:lvlText w:val=""/>
      <w:lvlJc w:val="left"/>
      <w:pPr>
        <w:ind w:left="3589" w:hanging="360"/>
      </w:pPr>
      <w:rPr>
        <w:rFonts w:hint="default" w:ascii="Symbol" w:hAnsi="Symbol"/>
      </w:rPr>
    </w:lvl>
    <w:lvl w:ilvl="4" w:tplc="08130003" w:tentative="1">
      <w:start w:val="1"/>
      <w:numFmt w:val="bullet"/>
      <w:lvlText w:val="o"/>
      <w:lvlJc w:val="left"/>
      <w:pPr>
        <w:ind w:left="4309" w:hanging="360"/>
      </w:pPr>
      <w:rPr>
        <w:rFonts w:hint="default" w:ascii="Courier New" w:hAnsi="Courier New" w:cs="Courier New"/>
      </w:rPr>
    </w:lvl>
    <w:lvl w:ilvl="5" w:tplc="08130005" w:tentative="1">
      <w:start w:val="1"/>
      <w:numFmt w:val="bullet"/>
      <w:lvlText w:val=""/>
      <w:lvlJc w:val="left"/>
      <w:pPr>
        <w:ind w:left="5029" w:hanging="360"/>
      </w:pPr>
      <w:rPr>
        <w:rFonts w:hint="default" w:ascii="Wingdings" w:hAnsi="Wingdings"/>
      </w:rPr>
    </w:lvl>
    <w:lvl w:ilvl="6" w:tplc="08130001" w:tentative="1">
      <w:start w:val="1"/>
      <w:numFmt w:val="bullet"/>
      <w:lvlText w:val=""/>
      <w:lvlJc w:val="left"/>
      <w:pPr>
        <w:ind w:left="5749" w:hanging="360"/>
      </w:pPr>
      <w:rPr>
        <w:rFonts w:hint="default" w:ascii="Symbol" w:hAnsi="Symbol"/>
      </w:rPr>
    </w:lvl>
    <w:lvl w:ilvl="7" w:tplc="08130003" w:tentative="1">
      <w:start w:val="1"/>
      <w:numFmt w:val="bullet"/>
      <w:lvlText w:val="o"/>
      <w:lvlJc w:val="left"/>
      <w:pPr>
        <w:ind w:left="6469" w:hanging="360"/>
      </w:pPr>
      <w:rPr>
        <w:rFonts w:hint="default" w:ascii="Courier New" w:hAnsi="Courier New" w:cs="Courier New"/>
      </w:rPr>
    </w:lvl>
    <w:lvl w:ilvl="8" w:tplc="08130005" w:tentative="1">
      <w:start w:val="1"/>
      <w:numFmt w:val="bullet"/>
      <w:lvlText w:val=""/>
      <w:lvlJc w:val="left"/>
      <w:pPr>
        <w:ind w:left="7189" w:hanging="360"/>
      </w:pPr>
      <w:rPr>
        <w:rFonts w:hint="default" w:ascii="Wingdings" w:hAnsi="Wingdings"/>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hint="default" w:ascii="Courier New" w:hAnsi="Courier New" w:cs="Courier New"/>
      </w:rPr>
    </w:lvl>
    <w:lvl w:ilvl="1" w:tplc="08130003">
      <w:start w:val="1"/>
      <w:numFmt w:val="bullet"/>
      <w:lvlText w:val="o"/>
      <w:lvlJc w:val="left"/>
      <w:pPr>
        <w:ind w:left="2496" w:hanging="360"/>
      </w:pPr>
      <w:rPr>
        <w:rFonts w:hint="default" w:ascii="Courier New" w:hAnsi="Courier New" w:cs="Courier New"/>
      </w:rPr>
    </w:lvl>
    <w:lvl w:ilvl="2" w:tplc="08130005" w:tentative="1">
      <w:start w:val="1"/>
      <w:numFmt w:val="bullet"/>
      <w:lvlText w:val=""/>
      <w:lvlJc w:val="left"/>
      <w:pPr>
        <w:ind w:left="3216" w:hanging="360"/>
      </w:pPr>
      <w:rPr>
        <w:rFonts w:hint="default" w:ascii="Wingdings" w:hAnsi="Wingdings"/>
      </w:rPr>
    </w:lvl>
    <w:lvl w:ilvl="3" w:tplc="08130001" w:tentative="1">
      <w:start w:val="1"/>
      <w:numFmt w:val="bullet"/>
      <w:lvlText w:val=""/>
      <w:lvlJc w:val="left"/>
      <w:pPr>
        <w:ind w:left="3936" w:hanging="360"/>
      </w:pPr>
      <w:rPr>
        <w:rFonts w:hint="default" w:ascii="Symbol" w:hAnsi="Symbol"/>
      </w:rPr>
    </w:lvl>
    <w:lvl w:ilvl="4" w:tplc="08130003" w:tentative="1">
      <w:start w:val="1"/>
      <w:numFmt w:val="bullet"/>
      <w:lvlText w:val="o"/>
      <w:lvlJc w:val="left"/>
      <w:pPr>
        <w:ind w:left="4656" w:hanging="360"/>
      </w:pPr>
      <w:rPr>
        <w:rFonts w:hint="default" w:ascii="Courier New" w:hAnsi="Courier New" w:cs="Courier New"/>
      </w:rPr>
    </w:lvl>
    <w:lvl w:ilvl="5" w:tplc="08130005" w:tentative="1">
      <w:start w:val="1"/>
      <w:numFmt w:val="bullet"/>
      <w:lvlText w:val=""/>
      <w:lvlJc w:val="left"/>
      <w:pPr>
        <w:ind w:left="5376" w:hanging="360"/>
      </w:pPr>
      <w:rPr>
        <w:rFonts w:hint="default" w:ascii="Wingdings" w:hAnsi="Wingdings"/>
      </w:rPr>
    </w:lvl>
    <w:lvl w:ilvl="6" w:tplc="08130001" w:tentative="1">
      <w:start w:val="1"/>
      <w:numFmt w:val="bullet"/>
      <w:lvlText w:val=""/>
      <w:lvlJc w:val="left"/>
      <w:pPr>
        <w:ind w:left="6096" w:hanging="360"/>
      </w:pPr>
      <w:rPr>
        <w:rFonts w:hint="default" w:ascii="Symbol" w:hAnsi="Symbol"/>
      </w:rPr>
    </w:lvl>
    <w:lvl w:ilvl="7" w:tplc="08130003" w:tentative="1">
      <w:start w:val="1"/>
      <w:numFmt w:val="bullet"/>
      <w:lvlText w:val="o"/>
      <w:lvlJc w:val="left"/>
      <w:pPr>
        <w:ind w:left="6816" w:hanging="360"/>
      </w:pPr>
      <w:rPr>
        <w:rFonts w:hint="default" w:ascii="Courier New" w:hAnsi="Courier New" w:cs="Courier New"/>
      </w:rPr>
    </w:lvl>
    <w:lvl w:ilvl="8" w:tplc="08130005" w:tentative="1">
      <w:start w:val="1"/>
      <w:numFmt w:val="bullet"/>
      <w:lvlText w:val=""/>
      <w:lvlJc w:val="left"/>
      <w:pPr>
        <w:ind w:left="7536" w:hanging="360"/>
      </w:pPr>
      <w:rPr>
        <w:rFonts w:hint="default" w:ascii="Wingdings" w:hAnsi="Wingdings"/>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hint="default" w:ascii="Courier New" w:hAnsi="Courier New" w:cs="Courier New"/>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hint="default" w:ascii="Courier New" w:hAnsi="Courier New" w:cs="Courier New"/>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29" w15:restartNumberingAfterBreak="0">
    <w:nsid w:val="60E743AC"/>
    <w:multiLevelType w:val="hybridMultilevel"/>
    <w:tmpl w:val="9EFA7C5A"/>
    <w:lvl w:ilvl="0" w:tplc="08130003">
      <w:start w:val="1"/>
      <w:numFmt w:val="bullet"/>
      <w:lvlText w:val="o"/>
      <w:lvlJc w:val="left"/>
      <w:pPr>
        <w:ind w:left="2136" w:hanging="360"/>
      </w:pPr>
      <w:rPr>
        <w:rFonts w:hint="default" w:ascii="Courier New" w:hAnsi="Courier New" w:cs="Courier New"/>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30" w15:restartNumberingAfterBreak="0">
    <w:nsid w:val="6332510C"/>
    <w:multiLevelType w:val="hybridMultilevel"/>
    <w:tmpl w:val="2724E16A"/>
    <w:lvl w:ilvl="0" w:tplc="53F2C3A0">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63E62B96"/>
    <w:multiLevelType w:val="hybridMultilevel"/>
    <w:tmpl w:val="D040DDC0"/>
    <w:lvl w:ilvl="0" w:tplc="65DC1420">
      <w:start w:val="1"/>
      <w:numFmt w:val="bullet"/>
      <w:lvlText w:val=""/>
      <w:lvlJc w:val="left"/>
      <w:pPr>
        <w:ind w:left="720" w:hanging="360"/>
      </w:pPr>
      <w:rPr>
        <w:rFonts w:hint="default" w:ascii="Symbol" w:hAnsi="Symbol"/>
        <w:color w:val="43B02A"/>
        <w:sz w:val="22"/>
        <w:lang w:val="nl-BE"/>
      </w:rPr>
    </w:lvl>
    <w:lvl w:ilvl="1" w:tplc="08130003" w:tentative="1">
      <w:start w:val="1"/>
      <w:numFmt w:val="bullet"/>
      <w:lvlText w:val="o"/>
      <w:lvlJc w:val="left"/>
      <w:pPr>
        <w:ind w:left="1092" w:hanging="360"/>
      </w:pPr>
      <w:rPr>
        <w:rFonts w:hint="default" w:ascii="Courier New" w:hAnsi="Courier New" w:cs="Courier New"/>
      </w:rPr>
    </w:lvl>
    <w:lvl w:ilvl="2" w:tplc="08130005" w:tentative="1">
      <w:start w:val="1"/>
      <w:numFmt w:val="bullet"/>
      <w:lvlText w:val=""/>
      <w:lvlJc w:val="left"/>
      <w:pPr>
        <w:ind w:left="1812" w:hanging="360"/>
      </w:pPr>
      <w:rPr>
        <w:rFonts w:hint="default" w:ascii="Wingdings" w:hAnsi="Wingdings"/>
      </w:rPr>
    </w:lvl>
    <w:lvl w:ilvl="3" w:tplc="08130001" w:tentative="1">
      <w:start w:val="1"/>
      <w:numFmt w:val="bullet"/>
      <w:lvlText w:val=""/>
      <w:lvlJc w:val="left"/>
      <w:pPr>
        <w:ind w:left="2532" w:hanging="360"/>
      </w:pPr>
      <w:rPr>
        <w:rFonts w:hint="default" w:ascii="Symbol" w:hAnsi="Symbol"/>
      </w:rPr>
    </w:lvl>
    <w:lvl w:ilvl="4" w:tplc="08130003" w:tentative="1">
      <w:start w:val="1"/>
      <w:numFmt w:val="bullet"/>
      <w:lvlText w:val="o"/>
      <w:lvlJc w:val="left"/>
      <w:pPr>
        <w:ind w:left="3252" w:hanging="360"/>
      </w:pPr>
      <w:rPr>
        <w:rFonts w:hint="default" w:ascii="Courier New" w:hAnsi="Courier New" w:cs="Courier New"/>
      </w:rPr>
    </w:lvl>
    <w:lvl w:ilvl="5" w:tplc="08130005" w:tentative="1">
      <w:start w:val="1"/>
      <w:numFmt w:val="bullet"/>
      <w:lvlText w:val=""/>
      <w:lvlJc w:val="left"/>
      <w:pPr>
        <w:ind w:left="3972" w:hanging="360"/>
      </w:pPr>
      <w:rPr>
        <w:rFonts w:hint="default" w:ascii="Wingdings" w:hAnsi="Wingdings"/>
      </w:rPr>
    </w:lvl>
    <w:lvl w:ilvl="6" w:tplc="08130001" w:tentative="1">
      <w:start w:val="1"/>
      <w:numFmt w:val="bullet"/>
      <w:lvlText w:val=""/>
      <w:lvlJc w:val="left"/>
      <w:pPr>
        <w:ind w:left="4692" w:hanging="360"/>
      </w:pPr>
      <w:rPr>
        <w:rFonts w:hint="default" w:ascii="Symbol" w:hAnsi="Symbol"/>
      </w:rPr>
    </w:lvl>
    <w:lvl w:ilvl="7" w:tplc="08130003" w:tentative="1">
      <w:start w:val="1"/>
      <w:numFmt w:val="bullet"/>
      <w:lvlText w:val="o"/>
      <w:lvlJc w:val="left"/>
      <w:pPr>
        <w:ind w:left="5412" w:hanging="360"/>
      </w:pPr>
      <w:rPr>
        <w:rFonts w:hint="default" w:ascii="Courier New" w:hAnsi="Courier New" w:cs="Courier New"/>
      </w:rPr>
    </w:lvl>
    <w:lvl w:ilvl="8" w:tplc="08130005" w:tentative="1">
      <w:start w:val="1"/>
      <w:numFmt w:val="bullet"/>
      <w:lvlText w:val=""/>
      <w:lvlJc w:val="left"/>
      <w:pPr>
        <w:ind w:left="6132" w:hanging="360"/>
      </w:pPr>
      <w:rPr>
        <w:rFonts w:hint="default" w:ascii="Wingdings" w:hAnsi="Wingdings"/>
      </w:rPr>
    </w:lvl>
  </w:abstractNum>
  <w:abstractNum w:abstractNumId="32"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3" w15:restartNumberingAfterBreak="0">
    <w:nsid w:val="69BA57AB"/>
    <w:multiLevelType w:val="hybridMultilevel"/>
    <w:tmpl w:val="1F90425C"/>
    <w:lvl w:ilvl="0" w:tplc="08130003">
      <w:start w:val="1"/>
      <w:numFmt w:val="bullet"/>
      <w:lvlText w:val="o"/>
      <w:lvlJc w:val="left"/>
      <w:pPr>
        <w:ind w:left="2136" w:hanging="360"/>
      </w:pPr>
      <w:rPr>
        <w:rFonts w:hint="default" w:ascii="Courier New" w:hAnsi="Courier New" w:cs="Courier New"/>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34" w15:restartNumberingAfterBreak="0">
    <w:nsid w:val="6BCA6D12"/>
    <w:multiLevelType w:val="hybridMultilevel"/>
    <w:tmpl w:val="40A45D14"/>
    <w:lvl w:ilvl="0" w:tplc="08130003">
      <w:start w:val="1"/>
      <w:numFmt w:val="bullet"/>
      <w:lvlText w:val="o"/>
      <w:lvlJc w:val="left"/>
      <w:pPr>
        <w:ind w:left="1776" w:hanging="360"/>
      </w:pPr>
      <w:rPr>
        <w:rFonts w:hint="default" w:ascii="Courier New" w:hAnsi="Courier New" w:cs="Courier New"/>
      </w:rPr>
    </w:lvl>
    <w:lvl w:ilvl="1" w:tplc="08130003" w:tentative="1">
      <w:start w:val="1"/>
      <w:numFmt w:val="bullet"/>
      <w:lvlText w:val="o"/>
      <w:lvlJc w:val="left"/>
      <w:pPr>
        <w:ind w:left="2496" w:hanging="360"/>
      </w:pPr>
      <w:rPr>
        <w:rFonts w:hint="default" w:ascii="Courier New" w:hAnsi="Courier New" w:cs="Courier New"/>
      </w:rPr>
    </w:lvl>
    <w:lvl w:ilvl="2" w:tplc="08130005" w:tentative="1">
      <w:start w:val="1"/>
      <w:numFmt w:val="bullet"/>
      <w:lvlText w:val=""/>
      <w:lvlJc w:val="left"/>
      <w:pPr>
        <w:ind w:left="3216" w:hanging="360"/>
      </w:pPr>
      <w:rPr>
        <w:rFonts w:hint="default" w:ascii="Wingdings" w:hAnsi="Wingdings"/>
      </w:rPr>
    </w:lvl>
    <w:lvl w:ilvl="3" w:tplc="08130001" w:tentative="1">
      <w:start w:val="1"/>
      <w:numFmt w:val="bullet"/>
      <w:lvlText w:val=""/>
      <w:lvlJc w:val="left"/>
      <w:pPr>
        <w:ind w:left="3936" w:hanging="360"/>
      </w:pPr>
      <w:rPr>
        <w:rFonts w:hint="default" w:ascii="Symbol" w:hAnsi="Symbol"/>
      </w:rPr>
    </w:lvl>
    <w:lvl w:ilvl="4" w:tplc="08130003" w:tentative="1">
      <w:start w:val="1"/>
      <w:numFmt w:val="bullet"/>
      <w:lvlText w:val="o"/>
      <w:lvlJc w:val="left"/>
      <w:pPr>
        <w:ind w:left="4656" w:hanging="360"/>
      </w:pPr>
      <w:rPr>
        <w:rFonts w:hint="default" w:ascii="Courier New" w:hAnsi="Courier New" w:cs="Courier New"/>
      </w:rPr>
    </w:lvl>
    <w:lvl w:ilvl="5" w:tplc="08130005" w:tentative="1">
      <w:start w:val="1"/>
      <w:numFmt w:val="bullet"/>
      <w:lvlText w:val=""/>
      <w:lvlJc w:val="left"/>
      <w:pPr>
        <w:ind w:left="5376" w:hanging="360"/>
      </w:pPr>
      <w:rPr>
        <w:rFonts w:hint="default" w:ascii="Wingdings" w:hAnsi="Wingdings"/>
      </w:rPr>
    </w:lvl>
    <w:lvl w:ilvl="6" w:tplc="08130001" w:tentative="1">
      <w:start w:val="1"/>
      <w:numFmt w:val="bullet"/>
      <w:lvlText w:val=""/>
      <w:lvlJc w:val="left"/>
      <w:pPr>
        <w:ind w:left="6096" w:hanging="360"/>
      </w:pPr>
      <w:rPr>
        <w:rFonts w:hint="default" w:ascii="Symbol" w:hAnsi="Symbol"/>
      </w:rPr>
    </w:lvl>
    <w:lvl w:ilvl="7" w:tplc="08130003" w:tentative="1">
      <w:start w:val="1"/>
      <w:numFmt w:val="bullet"/>
      <w:lvlText w:val="o"/>
      <w:lvlJc w:val="left"/>
      <w:pPr>
        <w:ind w:left="6816" w:hanging="360"/>
      </w:pPr>
      <w:rPr>
        <w:rFonts w:hint="default" w:ascii="Courier New" w:hAnsi="Courier New" w:cs="Courier New"/>
      </w:rPr>
    </w:lvl>
    <w:lvl w:ilvl="8" w:tplc="08130005" w:tentative="1">
      <w:start w:val="1"/>
      <w:numFmt w:val="bullet"/>
      <w:lvlText w:val=""/>
      <w:lvlJc w:val="left"/>
      <w:pPr>
        <w:ind w:left="7536" w:hanging="360"/>
      </w:pPr>
      <w:rPr>
        <w:rFonts w:hint="default" w:ascii="Wingdings" w:hAnsi="Wingdings"/>
      </w:rPr>
    </w:lvl>
  </w:abstractNum>
  <w:abstractNum w:abstractNumId="35"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6"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7" w15:restartNumberingAfterBreak="0">
    <w:nsid w:val="74467BAC"/>
    <w:multiLevelType w:val="hybridMultilevel"/>
    <w:tmpl w:val="AAB20BA2"/>
    <w:lvl w:ilvl="0" w:tplc="08130003">
      <w:start w:val="1"/>
      <w:numFmt w:val="bullet"/>
      <w:lvlText w:val="o"/>
      <w:lvlJc w:val="left"/>
      <w:pPr>
        <w:ind w:left="2136" w:hanging="360"/>
      </w:pPr>
      <w:rPr>
        <w:rFonts w:hint="default" w:ascii="Courier New" w:hAnsi="Courier New" w:cs="Courier New"/>
      </w:rPr>
    </w:lvl>
    <w:lvl w:ilvl="1" w:tplc="08130003" w:tentative="1">
      <w:start w:val="1"/>
      <w:numFmt w:val="bullet"/>
      <w:lvlText w:val="o"/>
      <w:lvlJc w:val="left"/>
      <w:pPr>
        <w:ind w:left="2856" w:hanging="360"/>
      </w:pPr>
      <w:rPr>
        <w:rFonts w:hint="default" w:ascii="Courier New" w:hAnsi="Courier New" w:cs="Courier New"/>
      </w:rPr>
    </w:lvl>
    <w:lvl w:ilvl="2" w:tplc="08130005" w:tentative="1">
      <w:start w:val="1"/>
      <w:numFmt w:val="bullet"/>
      <w:lvlText w:val=""/>
      <w:lvlJc w:val="left"/>
      <w:pPr>
        <w:ind w:left="3576" w:hanging="360"/>
      </w:pPr>
      <w:rPr>
        <w:rFonts w:hint="default" w:ascii="Wingdings" w:hAnsi="Wingdings"/>
      </w:rPr>
    </w:lvl>
    <w:lvl w:ilvl="3" w:tplc="08130001" w:tentative="1">
      <w:start w:val="1"/>
      <w:numFmt w:val="bullet"/>
      <w:lvlText w:val=""/>
      <w:lvlJc w:val="left"/>
      <w:pPr>
        <w:ind w:left="4296" w:hanging="360"/>
      </w:pPr>
      <w:rPr>
        <w:rFonts w:hint="default" w:ascii="Symbol" w:hAnsi="Symbol"/>
      </w:rPr>
    </w:lvl>
    <w:lvl w:ilvl="4" w:tplc="08130003" w:tentative="1">
      <w:start w:val="1"/>
      <w:numFmt w:val="bullet"/>
      <w:lvlText w:val="o"/>
      <w:lvlJc w:val="left"/>
      <w:pPr>
        <w:ind w:left="5016" w:hanging="360"/>
      </w:pPr>
      <w:rPr>
        <w:rFonts w:hint="default" w:ascii="Courier New" w:hAnsi="Courier New" w:cs="Courier New"/>
      </w:rPr>
    </w:lvl>
    <w:lvl w:ilvl="5" w:tplc="08130005" w:tentative="1">
      <w:start w:val="1"/>
      <w:numFmt w:val="bullet"/>
      <w:lvlText w:val=""/>
      <w:lvlJc w:val="left"/>
      <w:pPr>
        <w:ind w:left="5736" w:hanging="360"/>
      </w:pPr>
      <w:rPr>
        <w:rFonts w:hint="default" w:ascii="Wingdings" w:hAnsi="Wingdings"/>
      </w:rPr>
    </w:lvl>
    <w:lvl w:ilvl="6" w:tplc="08130001" w:tentative="1">
      <w:start w:val="1"/>
      <w:numFmt w:val="bullet"/>
      <w:lvlText w:val=""/>
      <w:lvlJc w:val="left"/>
      <w:pPr>
        <w:ind w:left="6456" w:hanging="360"/>
      </w:pPr>
      <w:rPr>
        <w:rFonts w:hint="default" w:ascii="Symbol" w:hAnsi="Symbol"/>
      </w:rPr>
    </w:lvl>
    <w:lvl w:ilvl="7" w:tplc="08130003" w:tentative="1">
      <w:start w:val="1"/>
      <w:numFmt w:val="bullet"/>
      <w:lvlText w:val="o"/>
      <w:lvlJc w:val="left"/>
      <w:pPr>
        <w:ind w:left="7176" w:hanging="360"/>
      </w:pPr>
      <w:rPr>
        <w:rFonts w:hint="default" w:ascii="Courier New" w:hAnsi="Courier New" w:cs="Courier New"/>
      </w:rPr>
    </w:lvl>
    <w:lvl w:ilvl="8" w:tplc="08130005" w:tentative="1">
      <w:start w:val="1"/>
      <w:numFmt w:val="bullet"/>
      <w:lvlText w:val=""/>
      <w:lvlJc w:val="left"/>
      <w:pPr>
        <w:ind w:left="7896" w:hanging="360"/>
      </w:pPr>
      <w:rPr>
        <w:rFonts w:hint="default" w:ascii="Wingdings" w:hAnsi="Wingdings"/>
      </w:rPr>
    </w:lvl>
  </w:abstractNum>
  <w:abstractNum w:abstractNumId="3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39"/>
  </w:num>
  <w:num w:numId="2">
    <w:abstractNumId w:val="32"/>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7"/>
  </w:num>
  <w:num w:numId="13">
    <w:abstractNumId w:val="8"/>
  </w:num>
  <w:num w:numId="14">
    <w:abstractNumId w:val="38"/>
  </w:num>
  <w:num w:numId="15">
    <w:abstractNumId w:val="13"/>
  </w:num>
  <w:num w:numId="16">
    <w:abstractNumId w:val="36"/>
  </w:num>
  <w:num w:numId="17">
    <w:abstractNumId w:val="20"/>
  </w:num>
  <w:num w:numId="18">
    <w:abstractNumId w:val="35"/>
  </w:num>
  <w:num w:numId="19">
    <w:abstractNumId w:val="14"/>
  </w:num>
  <w:num w:numId="20">
    <w:abstractNumId w:val="30"/>
  </w:num>
  <w:num w:numId="21">
    <w:abstractNumId w:val="16"/>
  </w:num>
  <w:num w:numId="22">
    <w:abstractNumId w:val="12"/>
  </w:num>
  <w:num w:numId="23">
    <w:abstractNumId w:val="24"/>
  </w:num>
  <w:num w:numId="24">
    <w:abstractNumId w:val="18"/>
  </w:num>
  <w:num w:numId="25">
    <w:abstractNumId w:val="31"/>
  </w:num>
  <w:num w:numId="26">
    <w:abstractNumId w:val="15"/>
  </w:num>
  <w:num w:numId="27">
    <w:abstractNumId w:val="19"/>
  </w:num>
  <w:num w:numId="28">
    <w:abstractNumId w:val="21"/>
  </w:num>
  <w:num w:numId="29">
    <w:abstractNumId w:val="28"/>
  </w:num>
  <w:num w:numId="30">
    <w:abstractNumId w:val="37"/>
  </w:num>
  <w:num w:numId="31">
    <w:abstractNumId w:val="33"/>
  </w:num>
  <w:num w:numId="32">
    <w:abstractNumId w:val="25"/>
  </w:num>
  <w:num w:numId="33">
    <w:abstractNumId w:val="11"/>
  </w:num>
  <w:num w:numId="34">
    <w:abstractNumId w:val="22"/>
  </w:num>
  <w:num w:numId="35">
    <w:abstractNumId w:val="34"/>
  </w:num>
  <w:num w:numId="36">
    <w:abstractNumId w:val="26"/>
  </w:num>
  <w:num w:numId="37">
    <w:abstractNumId w:val="17"/>
  </w:num>
  <w:num w:numId="38">
    <w:abstractNumId w:val="27"/>
  </w:num>
  <w:num w:numId="39">
    <w:abstractNumId w:val="29"/>
  </w:num>
  <w:num w:numId="4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48A"/>
    <w:rsid w:val="00011D41"/>
    <w:rsid w:val="00013FD5"/>
    <w:rsid w:val="00031874"/>
    <w:rsid w:val="000845CF"/>
    <w:rsid w:val="000877DB"/>
    <w:rsid w:val="000974F5"/>
    <w:rsid w:val="000A4893"/>
    <w:rsid w:val="000C1BA9"/>
    <w:rsid w:val="000D4094"/>
    <w:rsid w:val="00100B5E"/>
    <w:rsid w:val="001470E4"/>
    <w:rsid w:val="00153EEE"/>
    <w:rsid w:val="0018000C"/>
    <w:rsid w:val="0019040D"/>
    <w:rsid w:val="001A1A21"/>
    <w:rsid w:val="001C548A"/>
    <w:rsid w:val="001F2F9E"/>
    <w:rsid w:val="002047D0"/>
    <w:rsid w:val="00217093"/>
    <w:rsid w:val="00222F29"/>
    <w:rsid w:val="00232A66"/>
    <w:rsid w:val="00254988"/>
    <w:rsid w:val="0026604F"/>
    <w:rsid w:val="002A46E2"/>
    <w:rsid w:val="002A570F"/>
    <w:rsid w:val="002A6498"/>
    <w:rsid w:val="002D28BD"/>
    <w:rsid w:val="002E73E9"/>
    <w:rsid w:val="002F0B81"/>
    <w:rsid w:val="002F4432"/>
    <w:rsid w:val="003101F6"/>
    <w:rsid w:val="00315892"/>
    <w:rsid w:val="00393524"/>
    <w:rsid w:val="003B0777"/>
    <w:rsid w:val="003E502D"/>
    <w:rsid w:val="00404BAD"/>
    <w:rsid w:val="004229F9"/>
    <w:rsid w:val="00466C4B"/>
    <w:rsid w:val="004772FD"/>
    <w:rsid w:val="00485348"/>
    <w:rsid w:val="00486349"/>
    <w:rsid w:val="004929D2"/>
    <w:rsid w:val="004A6709"/>
    <w:rsid w:val="004B10FD"/>
    <w:rsid w:val="004B579A"/>
    <w:rsid w:val="004D764E"/>
    <w:rsid w:val="004E1C19"/>
    <w:rsid w:val="00515344"/>
    <w:rsid w:val="00522424"/>
    <w:rsid w:val="00525702"/>
    <w:rsid w:val="00535CEE"/>
    <w:rsid w:val="00584936"/>
    <w:rsid w:val="005A1F6F"/>
    <w:rsid w:val="005C7E25"/>
    <w:rsid w:val="005F05CA"/>
    <w:rsid w:val="005F6755"/>
    <w:rsid w:val="00611879"/>
    <w:rsid w:val="0061302D"/>
    <w:rsid w:val="00671AA8"/>
    <w:rsid w:val="00685067"/>
    <w:rsid w:val="006A176D"/>
    <w:rsid w:val="006A780D"/>
    <w:rsid w:val="006B03E9"/>
    <w:rsid w:val="006C3D0E"/>
    <w:rsid w:val="006C401A"/>
    <w:rsid w:val="006F3CC4"/>
    <w:rsid w:val="007244D2"/>
    <w:rsid w:val="00737673"/>
    <w:rsid w:val="007822A6"/>
    <w:rsid w:val="00784F2A"/>
    <w:rsid w:val="00787799"/>
    <w:rsid w:val="007A06F7"/>
    <w:rsid w:val="007B1946"/>
    <w:rsid w:val="007B4030"/>
    <w:rsid w:val="007D5206"/>
    <w:rsid w:val="007E43C9"/>
    <w:rsid w:val="007F3411"/>
    <w:rsid w:val="007F60AA"/>
    <w:rsid w:val="00816D7F"/>
    <w:rsid w:val="0082380F"/>
    <w:rsid w:val="008D1CFA"/>
    <w:rsid w:val="008E3C3F"/>
    <w:rsid w:val="008F0ACC"/>
    <w:rsid w:val="0091495A"/>
    <w:rsid w:val="0092495C"/>
    <w:rsid w:val="00947F09"/>
    <w:rsid w:val="009505A1"/>
    <w:rsid w:val="009A17EA"/>
    <w:rsid w:val="00A231A8"/>
    <w:rsid w:val="00A23D12"/>
    <w:rsid w:val="00A30566"/>
    <w:rsid w:val="00A54D3B"/>
    <w:rsid w:val="00A63904"/>
    <w:rsid w:val="00A70208"/>
    <w:rsid w:val="00A71010"/>
    <w:rsid w:val="00A87CCB"/>
    <w:rsid w:val="00AB0BE4"/>
    <w:rsid w:val="00AB592C"/>
    <w:rsid w:val="00AE0376"/>
    <w:rsid w:val="00B10DC4"/>
    <w:rsid w:val="00B20205"/>
    <w:rsid w:val="00B21D6F"/>
    <w:rsid w:val="00B33D5D"/>
    <w:rsid w:val="00B36874"/>
    <w:rsid w:val="00B536F1"/>
    <w:rsid w:val="00B61645"/>
    <w:rsid w:val="00B630C1"/>
    <w:rsid w:val="00B75590"/>
    <w:rsid w:val="00BC2A15"/>
    <w:rsid w:val="00BE35D1"/>
    <w:rsid w:val="00BF0CC0"/>
    <w:rsid w:val="00C11DFF"/>
    <w:rsid w:val="00C60810"/>
    <w:rsid w:val="00C8038E"/>
    <w:rsid w:val="00CA6850"/>
    <w:rsid w:val="00CA7B50"/>
    <w:rsid w:val="00CB5A3D"/>
    <w:rsid w:val="00CD7F52"/>
    <w:rsid w:val="00D0178E"/>
    <w:rsid w:val="00D205DE"/>
    <w:rsid w:val="00D34B9C"/>
    <w:rsid w:val="00D87C2A"/>
    <w:rsid w:val="00DA7063"/>
    <w:rsid w:val="00DB59F8"/>
    <w:rsid w:val="00DB6740"/>
    <w:rsid w:val="00DC4D3D"/>
    <w:rsid w:val="00E176F3"/>
    <w:rsid w:val="00E23D9B"/>
    <w:rsid w:val="00E60D9B"/>
    <w:rsid w:val="00E623A1"/>
    <w:rsid w:val="00E63F06"/>
    <w:rsid w:val="00E81084"/>
    <w:rsid w:val="00EC423E"/>
    <w:rsid w:val="00F01670"/>
    <w:rsid w:val="00F02894"/>
    <w:rsid w:val="00F110FB"/>
    <w:rsid w:val="00F12C0E"/>
    <w:rsid w:val="00F210B8"/>
    <w:rsid w:val="00F45113"/>
    <w:rsid w:val="00F61016"/>
    <w:rsid w:val="00F8388E"/>
    <w:rsid w:val="00FA48D4"/>
    <w:rsid w:val="00FF06FB"/>
    <w:rsid w:val="0590D691"/>
    <w:rsid w:val="22431C8F"/>
    <w:rsid w:val="3A5F903A"/>
    <w:rsid w:val="51B02BB4"/>
    <w:rsid w:val="58B451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005584A1"/>
  <w15:docId w15:val="{6B9AF941-64BE-418F-9AAE-FCA4B615E6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character" w:styleId="Zwaar">
    <w:name w:val="Strong"/>
    <w:basedOn w:val="Standaardalinea-lettertype"/>
    <w:uiPriority w:val="22"/>
    <w:qFormat/>
    <w:rsid w:val="004D764E"/>
    <w:rPr>
      <w:b/>
    </w:rPr>
  </w:style>
  <w:style w:type="paragraph" w:styleId="P68B1DB1-Geenafstand1">
    <w:name w:val="P68B1DB1-Geenafstand1"/>
    <w:basedOn w:val="Geenafstand"/>
    <w:rPr>
      <w:rFonts w:ascii="Arial" w:hAnsi="Arial" w:cstheme="majorBidi" w:eastAsiaTheme="majorEastAsia"/>
      <w:b/>
      <w:color w:val="43B02A"/>
      <w:sz w:val="28"/>
    </w:rPr>
  </w:style>
  <w:style w:type="paragraph" w:styleId="P68B1DB1-Geenafstand2">
    <w:name w:val="P68B1DB1-Geenafstand2"/>
    <w:basedOn w:val="Geenafstand"/>
    <w:rPr>
      <w:rFonts w:cs="Calibri"/>
      <w:color w:val="000000"/>
      <w:sz w:val="23"/>
      <w:shd w:val="clear" w:color="auto" w:fill="FFFFFF"/>
    </w:rPr>
  </w:style>
  <w:style w:type="paragraph" w:styleId="P68B1DB1-Standaard3">
    <w:name w:val="P68B1DB1-Standaard3"/>
    <w:basedOn w:val="Standaard"/>
    <w:rPr>
      <w:rFonts w:ascii="Calibri" w:hAnsi="Calibri" w:cs="Tahoma" w:eastAsia="Calibri"/>
      <w:sz w:val="22"/>
    </w:rPr>
  </w:style>
  <w:style w:type="paragraph" w:styleId="P68B1DB1-bestektekst4">
    <w:name w:val="P68B1DB1-bestektekst4"/>
    <w:basedOn w:val="bestektekst"/>
    <w:rPr>
      <w:rFonts w:ascii="Calibri" w:asciiTheme="minorAscii" w:hAnsi="Calibri" w:hAnsiTheme="minorAscii" w:cs="Tahoma"/>
      <w:sz w:val="22"/>
    </w:rPr>
  </w:style>
  <w:style w:type="paragraph" w:styleId="P68B1DB1-bestektekst5">
    <w:name w:val="P68B1DB1-bestektekst5"/>
    <w:basedOn w:val="bestektekst"/>
    <w:rPr>
      <w:rFonts w:asciiTheme="minorHAnsi" w:hAnsiTheme="minorHAnsi" w:cs="Tahoma"/>
      <w:sz w:val="22"/>
    </w:rPr>
  </w:style>
  <w:style w:type="paragraph" w:styleId="P68B1DB1-Geenafstand6">
    <w:name w:val="P68B1DB1-Geenafstand6"/>
    <w:basedOn w:val="Geenafstand"/>
    <w:rPr>
      <w:rFonts w:asciiTheme="minorHAnsi" w:hAnsiTheme="minorHAnsi"/>
    </w:rPr>
  </w:style>
  <w:style w:type="paragraph" w:styleId="P68B1DB1-bestektekst7">
    <w:name w:val="P68B1DB1-bestektekst7"/>
    <w:basedOn w:val="bestektekst"/>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967EF-7FE1-4B68-B5E1-7B594918AE10}"/>
</file>

<file path=customXml/itemProps2.xml><?xml version="1.0" encoding="utf-8"?>
<ds:datastoreItem xmlns:ds="http://schemas.openxmlformats.org/officeDocument/2006/customXml" ds:itemID="{EED0E414-67C2-4EE7-A493-5BF0EFCE4456}"/>
</file>

<file path=customXml/itemProps3.xml><?xml version="1.0" encoding="utf-8"?>
<ds:datastoreItem xmlns:ds="http://schemas.openxmlformats.org/officeDocument/2006/customXml" ds:itemID="{465287D0-5544-4A5D-83E6-27FF8D2CE8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mso</dc:creator>
  <lastModifiedBy>Geert Louwyck</lastModifiedBy>
  <revision>12</revision>
  <lastPrinted>2016-03-07T09:51:00.0000000Z</lastPrinted>
  <dcterms:created xsi:type="dcterms:W3CDTF">2016-11-03T12:46:00.0000000Z</dcterms:created>
  <dcterms:modified xsi:type="dcterms:W3CDTF">2023-12-06T12:06:23.3753107Z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