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12CB" w14:textId="77777777">
      <w:pPr>
        <w:pStyle w:val="Kop1"/>
      </w:pPr>
      <w:r>
        <w:t xml:space="preserve">Einbaufenstergitter DucoGrille Classic F 45HP</w:t>
      </w:r>
    </w:p>
    <w:p w14:paraId="68D812CC" w14:textId="77777777">
      <w:pPr>
        <w:pStyle w:val="Geenafstand"/>
      </w:pPr>
    </w:p>
    <w:p w14:paraId="68D812CD" w14:textId="5517FBFB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68D812CE" w14:textId="77777777">
      <w:pPr>
        <w:pStyle w:val="P68B1DB1-Geenafstand1"/>
      </w:pPr>
      <w:r>
        <w:t xml:space="preserve">DucoGrille Classic F 45HP ist ein Einbaufenstergitter, das mit 45HP-Lamellen ausgestattet ist. Diese Aluminiumlamellen wurden dank ihres geringen Widerstandsfaktors speziell für intensive Belüftung entwickelt. Dadurch eignet sich das Fenstergitter hervorragend für die Zufuhr großer Mengen Außenluft.</w:t>
      </w:r>
    </w:p>
    <w:p w14:paraId="68D812CF" w14:textId="77777777">
      <w:pPr>
        <w:pStyle w:val="Geenafstand"/>
      </w:pPr>
    </w:p>
    <w:p w14:paraId="68D812D0" w14:textId="77777777">
      <w:pPr>
        <w:pStyle w:val="Kop2"/>
      </w:pPr>
      <w:r>
        <w:t>Produktmerkmale:</w:t>
      </w:r>
    </w:p>
    <w:p w14:paraId="008E6A01" w14:textId="1A8358FC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Lamellen und Rahmen:</w:t>
      </w:r>
    </w:p>
    <w:p w14:paraId="72855278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Aluminium-Strangpressprofile (EN AW-6063 T66 (EN573-3)), eingeklipst</w:t>
      </w:r>
      <w:r>
        <w:rPr>
          <w:color w:val="000000"/>
        </w:rPr>
        <w:t xml:space="preserve"> in Lamellenhalter</w:t>
      </w:r>
    </w:p>
    <w:p w14:paraId="68D812D1" w14:textId="29E69595">
      <w:pPr>
        <w:pStyle w:val="Geenafstand"/>
        <w:numPr>
          <w:ilvl w:val="0"/>
          <w:numId w:val="24"/>
        </w:numPr>
      </w:pPr>
      <w:r>
        <w:t xml:space="preserve">Lamellenhöhe: 50 mm</w:t>
      </w:r>
    </w:p>
    <w:p w14:paraId="68D812D2" w14:textId="0E05406F">
      <w:pPr>
        <w:pStyle w:val="Geenafstand"/>
        <w:numPr>
          <w:ilvl w:val="0"/>
          <w:numId w:val="24"/>
        </w:numPr>
      </w:pPr>
      <w:r>
        <w:t xml:space="preserve">Lamellenschritt: 50 mm</w:t>
      </w:r>
    </w:p>
    <w:p w14:paraId="68D812D3" w14:textId="7A85AADA">
      <w:pPr>
        <w:pStyle w:val="Geenafstand"/>
        <w:numPr>
          <w:ilvl w:val="0"/>
          <w:numId w:val="24"/>
        </w:numPr>
      </w:pPr>
      <w:r>
        <w:t xml:space="preserve">Flanschbreite: 28 mm</w:t>
      </w:r>
    </w:p>
    <w:p w14:paraId="68D812D4" w14:textId="74F866CD">
      <w:pPr>
        <w:pStyle w:val="Geenafstand"/>
        <w:numPr>
          <w:ilvl w:val="0"/>
          <w:numId w:val="24"/>
        </w:numPr>
      </w:pPr>
      <w:r>
        <w:t xml:space="preserve">Rahmentiefe: 77 mm</w:t>
      </w:r>
    </w:p>
    <w:p w14:paraId="68D812D5" w14:textId="788CBF2E">
      <w:pPr>
        <w:pStyle w:val="Geenafstand"/>
        <w:numPr>
          <w:ilvl w:val="0"/>
          <w:numId w:val="24"/>
        </w:numPr>
      </w:pPr>
      <w:r>
        <w:t xml:space="preserve">Profildicke: mindestens 1,5 mm</w:t>
      </w:r>
    </w:p>
    <w:p w14:paraId="68D812D6" w14:textId="4A8F3987">
      <w:pPr>
        <w:pStyle w:val="Geenafstand"/>
        <w:numPr>
          <w:ilvl w:val="0"/>
          <w:numId w:val="24"/>
        </w:numPr>
      </w:pPr>
      <w:r>
        <w:t xml:space="preserve">Sichtfreier Luftvolumenstrom: 70 %</w:t>
      </w:r>
    </w:p>
    <w:p w14:paraId="68D812D7" w14:textId="739EC695">
      <w:pPr>
        <w:pStyle w:val="Geenafstand"/>
        <w:numPr>
          <w:ilvl w:val="0"/>
          <w:numId w:val="24"/>
        </w:numPr>
      </w:pPr>
      <w:r>
        <w:t xml:space="preserve">Physikalisch freier Luftvolumenstrom: 60 %</w:t>
      </w:r>
    </w:p>
    <w:p w14:paraId="68D812D8" w14:textId="77777777">
      <w:pPr>
        <w:pStyle w:val="Geenafstand"/>
        <w:ind w:left="720"/>
      </w:pPr>
    </w:p>
    <w:p w14:paraId="3C5B7437" w14:textId="77777777">
      <w:pPr>
        <w:pStyle w:val="Geenafstand"/>
        <w:numPr>
          <w:ilvl w:val="0"/>
          <w:numId w:val="26"/>
        </w:numPr>
      </w:pPr>
      <w:r>
        <w:rPr>
          <w:rStyle w:val="Kop3Char"/>
        </w:rPr>
        <w:t>Lamellenhalter:</w:t>
      </w:r>
    </w:p>
    <w:p w14:paraId="1B864171" w14:textId="77777777">
      <w:pPr>
        <w:pStyle w:val="P68B1DB1-Geenafstand2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t xml:space="preserve">Spritzgussteile aus Polyamid PA 6.6 glasfaserverstärkt</w:t>
      </w:r>
      <w:r>
        <w:br/>
        <w:t>ODER</w:t>
      </w:r>
    </w:p>
    <w:p w14:paraId="08894F44" w14:textId="77777777">
      <w:pPr>
        <w:pStyle w:val="P68B1DB1-Geenafstand3"/>
        <w:numPr>
          <w:ilvl w:val="0"/>
          <w:numId w:val="25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Metallteile Zamak-Elektrophorese </w:t>
      </w:r>
      <w:r>
        <w:t>geschwärzt</w:t>
      </w:r>
    </w:p>
    <w:p w14:paraId="61DC5250" w14:textId="77777777">
      <w:pPr>
        <w:pStyle w:val="Geenafstand"/>
        <w:ind w:left="720"/>
      </w:pPr>
    </w:p>
    <w:p w14:paraId="68D812D9" w14:textId="77777777">
      <w:pPr>
        <w:pStyle w:val="Kop2"/>
      </w:pPr>
      <w:r>
        <w:t xml:space="preserve">Zubehör (im Lieferumfang enthalten):</w:t>
      </w:r>
    </w:p>
    <w:p w14:paraId="68D812DA" w14:textId="2ED729AD">
      <w:pPr>
        <w:pStyle w:val="Geenafstand"/>
        <w:numPr>
          <w:ilvl w:val="0"/>
          <w:numId w:val="18"/>
        </w:numPr>
      </w:pPr>
      <w:r>
        <w:t xml:space="preserve">Insektenschutzgitter aus Edelstahl 2,3 x 2,3 mm (Standard), ohne Gitter (optional) oder Ungezieferschutzgitter (auf Anfrage)</w:t>
      </w:r>
    </w:p>
    <w:p w14:paraId="68D812DB" w14:textId="77777777">
      <w:pPr>
        <w:pStyle w:val="Geenafstand"/>
      </w:pPr>
    </w:p>
    <w:p w14:paraId="68D812DC" w14:textId="77777777">
      <w:pPr>
        <w:pStyle w:val="Kop2"/>
      </w:pPr>
      <w:r>
        <w:t>Oberflächenbehandlung:</w:t>
      </w:r>
    </w:p>
    <w:p w14:paraId="68D812DD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68D812DE" w14:textId="00E17ACD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68D812DF" w14:textId="142ABD2E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68D812E0" w14:textId="77777777">
      <w:pPr>
        <w:pStyle w:val="Geenafstand"/>
      </w:pPr>
    </w:p>
    <w:p w14:paraId="68D812E1" w14:textId="77777777">
      <w:pPr>
        <w:pStyle w:val="Kop2"/>
      </w:pPr>
      <w:r>
        <w:t xml:space="preserve">Funktionelle Merkmale:</w:t>
      </w:r>
    </w:p>
    <w:p w14:paraId="68D812E2" w14:textId="4EC2F285">
      <w:pPr>
        <w:pStyle w:val="Kop3"/>
        <w:numPr>
          <w:ilvl w:val="0"/>
          <w:numId w:val="21"/>
        </w:numPr>
      </w:pPr>
      <w:r>
        <w:t xml:space="preserve">Durchflussleistung Standardausführung:</w:t>
      </w:r>
    </w:p>
    <w:p w14:paraId="68D812E3" w14:textId="17D54830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K-Faktor Zuluft: 8,60</w:t>
      </w:r>
    </w:p>
    <w:p w14:paraId="68D812E4" w14:textId="04077F6C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K-Faktor Abluft: 7,51</w:t>
      </w:r>
    </w:p>
    <w:p w14:paraId="68D812E5" w14:textId="709B98D8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0,341</w:t>
      </w:r>
    </w:p>
    <w:p w14:paraId="68D812E6" w14:textId="5F815B1E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0,365</w:t>
      </w:r>
    </w:p>
    <w:p w14:paraId="76AF52DD" w14:textId="169AB1AB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5"/>
      </w:pPr>
      <w:r>
        <w:br w:type="page"/>
      </w:r>
    </w:p>
    <w:p w14:paraId="479EAC96" w14:textId="77777777">
      <w:pPr>
        <w:pStyle w:val="Geenafstand"/>
        <w:rPr>
          <w:rFonts w:cs="Tahoma"/>
        </w:rPr>
      </w:pPr>
    </w:p>
    <w:p w14:paraId="50FD8BEC" w14:textId="52215E4F">
      <w:pPr>
        <w:pStyle w:val="Kop3"/>
        <w:numPr>
          <w:ilvl w:val="0"/>
          <w:numId w:val="21"/>
        </w:numPr>
      </w:pPr>
      <w:r>
        <w:t xml:space="preserve">Durchflussleistung Version "+ Optionen":</w:t>
      </w:r>
    </w:p>
    <w:p w14:paraId="29EDC8DC" w14:textId="474664EF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K-Faktor Zuluft: 11,49</w:t>
      </w:r>
    </w:p>
    <w:p w14:paraId="223F5785" w14:textId="33CC376A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K-Faktor Abluft: 7,34</w:t>
      </w:r>
    </w:p>
    <w:p w14:paraId="730D5A9C" w14:textId="768FF65E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0,295</w:t>
      </w:r>
    </w:p>
    <w:p w14:paraId="625A15F2" w14:textId="76F09FE4">
      <w:pPr>
        <w:pStyle w:val="P68B1DB1-Geenafstand4"/>
        <w:numPr>
          <w:ilvl w:val="1"/>
          <w:numId w:val="21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0,369</w:t>
      </w:r>
    </w:p>
    <w:p w14:paraId="1E8BEBEC" w14:textId="77777777">
      <w:pPr>
        <w:pStyle w:val="Geenafstand"/>
        <w:rPr>
          <w:rFonts w:cs="Tahoma"/>
        </w:rPr>
      </w:pPr>
    </w:p>
    <w:p w14:paraId="68D812E7" w14:textId="77E27ED3">
      <w:pPr>
        <w:pStyle w:val="Kop3"/>
        <w:numPr>
          <w:ilvl w:val="0"/>
          <w:numId w:val="21"/>
        </w:numPr>
      </w:pPr>
      <w:r>
        <w:t xml:space="preserve">Wasserdichtigkeit Standardausführung:</w:t>
      </w:r>
    </w:p>
    <w:p w14:paraId="68D812E8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68D812E9" w14:textId="2C9FD942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0,0m/s: Klasse C</w:t>
      </w:r>
    </w:p>
    <w:p w14:paraId="68D812EA" w14:textId="44E2DCBB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0,5m/s: Klasse C</w:t>
      </w:r>
    </w:p>
    <w:p w14:paraId="68D812EB" w14:textId="3E1BB9F5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1,0m/s: Klasse D</w:t>
      </w:r>
    </w:p>
    <w:p w14:paraId="68D812EC" w14:textId="1C0CC871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1,5m/s: Klasse D</w:t>
      </w:r>
    </w:p>
    <w:p w14:paraId="68D812ED" w14:textId="17996B86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2,0m/s: Klasse D</w:t>
      </w:r>
    </w:p>
    <w:p w14:paraId="68D812EE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2,5 m/s: Klasse D</w:t>
      </w:r>
    </w:p>
    <w:p w14:paraId="0DDD87DA" w14:textId="29ED1470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3,0m/s: Klasse D</w:t>
      </w:r>
    </w:p>
    <w:p w14:paraId="06B16E65" w14:textId="00F57AAD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3,5 m/s: Klasse D</w:t>
      </w:r>
    </w:p>
    <w:p w14:paraId="50A2F7A9" w14:textId="77777777">
      <w:pPr>
        <w:pStyle w:val="Geenafstand"/>
        <w:rPr>
          <w:rFonts w:cs="Tahoma"/>
        </w:rPr>
      </w:pPr>
    </w:p>
    <w:p w14:paraId="29AFAB65" w14:textId="7A6A1129">
      <w:pPr>
        <w:pStyle w:val="Kop3"/>
        <w:numPr>
          <w:ilvl w:val="0"/>
          <w:numId w:val="21"/>
        </w:numPr>
      </w:pPr>
      <w:r>
        <w:t xml:space="preserve">Wasserdichtigkeit Version „+ Optionen“:</w:t>
      </w:r>
    </w:p>
    <w:p w14:paraId="534F14B6" w14:textId="77777777">
      <w:pPr>
        <w:pStyle w:val="P68B1DB1-Geenafstand4"/>
        <w:ind w:left="372" w:firstLine="708"/>
        <w:rPr>
          <w:rFonts w:cs="Tahoma"/>
        </w:rPr>
      </w:pPr>
      <w:r>
        <w:t xml:space="preserve">BSRIA (EN13030)</w:t>
      </w:r>
    </w:p>
    <w:p w14:paraId="1BDA6DD9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0,0m/s: Klasse B</w:t>
      </w:r>
    </w:p>
    <w:p w14:paraId="25B4EE9B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0,5m/s: Klasse B</w:t>
      </w:r>
    </w:p>
    <w:p w14:paraId="293282CE" w14:textId="77777777">
      <w:pPr>
        <w:pStyle w:val="P68B1DB1-Geenafstand4"/>
        <w:numPr>
          <w:ilvl w:val="1"/>
          <w:numId w:val="21"/>
        </w:numPr>
        <w:rPr>
          <w:rFonts w:cs="Tahoma"/>
        </w:rPr>
      </w:pPr>
      <w:r>
        <w:t xml:space="preserve">v = 1,0m/s: Klasse C</w:t>
      </w:r>
    </w:p>
    <w:p w14:paraId="11D0F227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1,5m/s: Klasse C</w:t>
      </w:r>
    </w:p>
    <w:p w14:paraId="17E6896D" w14:textId="3FD2B441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2,0m/s: Klasse C</w:t>
      </w:r>
    </w:p>
    <w:p w14:paraId="0232EA7A" w14:textId="49CCA99A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2,5 m/s: Klasse C</w:t>
      </w:r>
    </w:p>
    <w:p w14:paraId="7659EF8F" w14:textId="42E3FFA2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3,0m/s: Klasse D</w:t>
      </w:r>
    </w:p>
    <w:p w14:paraId="7348255A" w14:textId="77777777">
      <w:pPr>
        <w:pStyle w:val="P68B1DB1-Geenafstand4"/>
        <w:numPr>
          <w:ilvl w:val="1"/>
          <w:numId w:val="22"/>
        </w:numPr>
        <w:rPr>
          <w:rFonts w:cs="Tahoma"/>
        </w:rPr>
      </w:pPr>
      <w:r>
        <w:t xml:space="preserve">v = 3,5 m/s: Klasse D</w:t>
      </w:r>
    </w:p>
    <w:p w14:paraId="68D812EF" w14:textId="77777777">
      <w:pPr>
        <w:pStyle w:val="Geenafstand"/>
        <w:rPr>
          <w:rFonts w:cs="Tahoma"/>
          <w:highlight w:val="yellow"/>
        </w:rPr>
      </w:pPr>
    </w:p>
    <w:p w14:paraId="68D812F0" w14:textId="1703E670">
      <w:pPr>
        <w:pStyle w:val="Geenafstand"/>
        <w:rPr>
          <w:rFonts w:cs="Tahoma"/>
          <w:highlight w:val="yellow"/>
        </w:rPr>
      </w:pPr>
    </w:p>
    <w:p w14:paraId="68D812F1" w14:textId="77777777">
      <w:pPr>
        <w:pStyle w:val="Kop2"/>
      </w:pPr>
      <w:r>
        <w:t xml:space="preserve">Entspricht den Normen oder wurde nach diesen getestet:</w:t>
      </w:r>
    </w:p>
    <w:p w14:paraId="68D812F2" w14:textId="16C4531C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(bei lackierter Ausführung)</w:t>
      </w:r>
    </w:p>
    <w:p w14:paraId="68D812F3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68D812F4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68D812F5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Wasserdichtigkeit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p w14:paraId="4DB7021E" w14:textId="77777777">
      <w:pPr>
        <w:pStyle w:val="Geenafstand"/>
        <w:rPr>
          <w:rFonts w:asciiTheme="minorHAnsi" w:hAnsiTheme="minorHAnsi"/>
        </w:rPr>
      </w:pPr>
    </w:p>
    <w:p w14:paraId="7CE8D979" w14:textId="77777777">
      <w:pPr>
        <w:pStyle w:val="Geenafstand"/>
        <w:rPr>
          <w:rFonts w:asciiTheme="minorHAnsi" w:hAnsiTheme="minorHAnsi"/>
        </w:rPr>
      </w:pPr>
    </w:p>
    <w:p w14:paraId="6C1FE9BB" w14:textId="77777777">
      <w:pPr>
        <w:pStyle w:val="Kop2"/>
      </w:pPr>
      <w:r>
        <w:t>Brandreaktion</w:t>
      </w:r>
    </w:p>
    <w:p w14:paraId="1F56A269" w14:textId="77777777">
      <w:pPr>
        <w:pStyle w:val="Lijstalinea"/>
        <w:numPr>
          <w:ilvl w:val="0"/>
          <w:numId w:val="27"/>
        </w:numPr>
      </w:pPr>
      <w:r>
        <w:t xml:space="preserve">Bei Ausführung mit Lamellenhaltern aus Kunststoff: D-s2,d0 (EN13501-1)</w:t>
      </w:r>
    </w:p>
    <w:p w14:paraId="25DB60DE" w14:textId="3CCFD25E">
      <w:pPr>
        <w:pStyle w:val="Lijstalinea"/>
        <w:numPr>
          <w:ilvl w:val="0"/>
          <w:numId w:val="27"/>
        </w:numPr>
      </w:pPr>
      <w:r>
        <w:t xml:space="preserve">Bei Ausführung mit Lamellenhaltern aus Metall: A2-s1,d0 (EN13501-1)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58B8" w14:textId="77777777">
      <w:r>
        <w:separator/>
      </w:r>
    </w:p>
  </w:endnote>
  <w:endnote w:type="continuationSeparator" w:id="0">
    <w:p w14:paraId="5B1A993D" w14:textId="77777777">
      <w:r>
        <w:continuationSeparator/>
      </w:r>
    </w:p>
  </w:endnote>
  <w:endnote w:type="continuationNotice" w:id="1">
    <w:p w14:paraId="0AEAF24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87CA" w14:textId="77777777">
      <w:r>
        <w:separator/>
      </w:r>
    </w:p>
  </w:footnote>
  <w:footnote w:type="continuationSeparator" w:id="0">
    <w:p w14:paraId="6389656B" w14:textId="77777777">
      <w:r>
        <w:continuationSeparator/>
      </w:r>
    </w:p>
  </w:footnote>
  <w:footnote w:type="continuationNotice" w:id="1">
    <w:p w14:paraId="311C0DD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A" w14:textId="77777777">
    <w:pPr>
      <w:pStyle w:val="Koptekst"/>
    </w:pPr>
    <w:r>
      <w:pict w14:anchorId="68D81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B" w14:textId="77777777">
    <w:pPr>
      <w:pStyle w:val="Koptekst"/>
    </w:pPr>
    <w:r>
      <w:pict w14:anchorId="68D8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12FE" w14:textId="77777777">
    <w:pPr>
      <w:pStyle w:val="Koptekst"/>
    </w:pPr>
    <w:r>
      <w:pict w14:anchorId="68D81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3822333"/>
    <w:multiLevelType w:val="hybridMultilevel"/>
    <w:tmpl w:val="45F09478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2510C"/>
    <w:multiLevelType w:val="hybridMultilevel"/>
    <w:tmpl w:val="666A5B4A"/>
    <w:lvl w:ilvl="0" w:tplc="7C763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0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7867">
    <w:abstractNumId w:val="24"/>
  </w:num>
  <w:num w:numId="2" w16cid:durableId="1339430565">
    <w:abstractNumId w:val="20"/>
  </w:num>
  <w:num w:numId="3" w16cid:durableId="225455057">
    <w:abstractNumId w:val="10"/>
  </w:num>
  <w:num w:numId="4" w16cid:durableId="1920092665">
    <w:abstractNumId w:val="6"/>
  </w:num>
  <w:num w:numId="5" w16cid:durableId="1397388875">
    <w:abstractNumId w:val="5"/>
  </w:num>
  <w:num w:numId="6" w16cid:durableId="1525753146">
    <w:abstractNumId w:val="9"/>
  </w:num>
  <w:num w:numId="7" w16cid:durableId="309751279">
    <w:abstractNumId w:val="4"/>
  </w:num>
  <w:num w:numId="8" w16cid:durableId="618798760">
    <w:abstractNumId w:val="3"/>
  </w:num>
  <w:num w:numId="9" w16cid:durableId="1344093905">
    <w:abstractNumId w:val="2"/>
  </w:num>
  <w:num w:numId="10" w16cid:durableId="378818837">
    <w:abstractNumId w:val="1"/>
  </w:num>
  <w:num w:numId="11" w16cid:durableId="2008820309">
    <w:abstractNumId w:val="0"/>
  </w:num>
  <w:num w:numId="12" w16cid:durableId="1727952425">
    <w:abstractNumId w:val="7"/>
  </w:num>
  <w:num w:numId="13" w16cid:durableId="546647482">
    <w:abstractNumId w:val="8"/>
  </w:num>
  <w:num w:numId="14" w16cid:durableId="1514031640">
    <w:abstractNumId w:val="23"/>
  </w:num>
  <w:num w:numId="15" w16cid:durableId="1039009899">
    <w:abstractNumId w:val="12"/>
  </w:num>
  <w:num w:numId="16" w16cid:durableId="1134759585">
    <w:abstractNumId w:val="22"/>
  </w:num>
  <w:num w:numId="17" w16cid:durableId="1789933426">
    <w:abstractNumId w:val="15"/>
  </w:num>
  <w:num w:numId="18" w16cid:durableId="1938781389">
    <w:abstractNumId w:val="21"/>
  </w:num>
  <w:num w:numId="19" w16cid:durableId="692848909">
    <w:abstractNumId w:val="13"/>
  </w:num>
  <w:num w:numId="20" w16cid:durableId="683868499">
    <w:abstractNumId w:val="18"/>
  </w:num>
  <w:num w:numId="21" w16cid:durableId="189488827">
    <w:abstractNumId w:val="15"/>
  </w:num>
  <w:num w:numId="22" w16cid:durableId="1752775427">
    <w:abstractNumId w:val="13"/>
  </w:num>
  <w:num w:numId="23" w16cid:durableId="2094550030">
    <w:abstractNumId w:val="14"/>
  </w:num>
  <w:num w:numId="24" w16cid:durableId="182595027">
    <w:abstractNumId w:val="11"/>
  </w:num>
  <w:num w:numId="25" w16cid:durableId="1552617418">
    <w:abstractNumId w:val="16"/>
  </w:num>
  <w:num w:numId="26" w16cid:durableId="1552689543">
    <w:abstractNumId w:val="19"/>
  </w:num>
  <w:num w:numId="27" w16cid:durableId="15957426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76F12"/>
    <w:rsid w:val="000943CA"/>
    <w:rsid w:val="000974F5"/>
    <w:rsid w:val="000A4893"/>
    <w:rsid w:val="000B4662"/>
    <w:rsid w:val="000C44FF"/>
    <w:rsid w:val="000D4094"/>
    <w:rsid w:val="00113739"/>
    <w:rsid w:val="001241A7"/>
    <w:rsid w:val="001470E4"/>
    <w:rsid w:val="00153EEE"/>
    <w:rsid w:val="001C548A"/>
    <w:rsid w:val="001D2FA8"/>
    <w:rsid w:val="001F2DCF"/>
    <w:rsid w:val="002047D0"/>
    <w:rsid w:val="00222F29"/>
    <w:rsid w:val="00232A66"/>
    <w:rsid w:val="002A46E2"/>
    <w:rsid w:val="002D28BD"/>
    <w:rsid w:val="002F4432"/>
    <w:rsid w:val="00315892"/>
    <w:rsid w:val="00382F7B"/>
    <w:rsid w:val="003932DF"/>
    <w:rsid w:val="00393524"/>
    <w:rsid w:val="003A4681"/>
    <w:rsid w:val="003E502D"/>
    <w:rsid w:val="00411D39"/>
    <w:rsid w:val="004772FD"/>
    <w:rsid w:val="00485348"/>
    <w:rsid w:val="004929D2"/>
    <w:rsid w:val="004A6709"/>
    <w:rsid w:val="004B10FD"/>
    <w:rsid w:val="004B7407"/>
    <w:rsid w:val="00501EB2"/>
    <w:rsid w:val="00515344"/>
    <w:rsid w:val="00522424"/>
    <w:rsid w:val="00524774"/>
    <w:rsid w:val="005424F1"/>
    <w:rsid w:val="005613B2"/>
    <w:rsid w:val="00584936"/>
    <w:rsid w:val="005972A2"/>
    <w:rsid w:val="005A1F6F"/>
    <w:rsid w:val="005A7B01"/>
    <w:rsid w:val="005D03BC"/>
    <w:rsid w:val="005F05CA"/>
    <w:rsid w:val="0061302D"/>
    <w:rsid w:val="00670278"/>
    <w:rsid w:val="0069438E"/>
    <w:rsid w:val="006B03E9"/>
    <w:rsid w:val="006C3D0E"/>
    <w:rsid w:val="006F3CC4"/>
    <w:rsid w:val="007244D2"/>
    <w:rsid w:val="00732AF6"/>
    <w:rsid w:val="00737673"/>
    <w:rsid w:val="00777990"/>
    <w:rsid w:val="00787799"/>
    <w:rsid w:val="007A06F7"/>
    <w:rsid w:val="007B4030"/>
    <w:rsid w:val="007D5206"/>
    <w:rsid w:val="00816D7F"/>
    <w:rsid w:val="008D1CFA"/>
    <w:rsid w:val="008D2AC2"/>
    <w:rsid w:val="0092495C"/>
    <w:rsid w:val="00993A92"/>
    <w:rsid w:val="009A17EA"/>
    <w:rsid w:val="00A038D6"/>
    <w:rsid w:val="00A231A8"/>
    <w:rsid w:val="00A2648B"/>
    <w:rsid w:val="00A71186"/>
    <w:rsid w:val="00AD33B4"/>
    <w:rsid w:val="00AF01B6"/>
    <w:rsid w:val="00B10DC4"/>
    <w:rsid w:val="00B1459A"/>
    <w:rsid w:val="00B20205"/>
    <w:rsid w:val="00B21D6F"/>
    <w:rsid w:val="00B33D5D"/>
    <w:rsid w:val="00B5443E"/>
    <w:rsid w:val="00B950C9"/>
    <w:rsid w:val="00BA5B78"/>
    <w:rsid w:val="00BC2A15"/>
    <w:rsid w:val="00BF0CC0"/>
    <w:rsid w:val="00BF2545"/>
    <w:rsid w:val="00C11DFF"/>
    <w:rsid w:val="00C167DD"/>
    <w:rsid w:val="00C63B47"/>
    <w:rsid w:val="00C91F58"/>
    <w:rsid w:val="00CB5A3D"/>
    <w:rsid w:val="00CE039F"/>
    <w:rsid w:val="00D0178E"/>
    <w:rsid w:val="00D34B9C"/>
    <w:rsid w:val="00DA7063"/>
    <w:rsid w:val="00DC29DB"/>
    <w:rsid w:val="00E37F3B"/>
    <w:rsid w:val="00E40DCA"/>
    <w:rsid w:val="00E60B1C"/>
    <w:rsid w:val="00E623A1"/>
    <w:rsid w:val="00EA1D07"/>
    <w:rsid w:val="00F01670"/>
    <w:rsid w:val="00F12C0E"/>
    <w:rsid w:val="00F21350"/>
    <w:rsid w:val="00F251C3"/>
    <w:rsid w:val="00F61016"/>
    <w:rsid w:val="00F72EF9"/>
    <w:rsid w:val="27EEBD48"/>
    <w:rsid w:val="5110F6B4"/>
    <w:rsid w:val="773B4CB4"/>
    <w:rsid w:val="7A0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812CB"/>
  <w15:docId w15:val="{F9582C6D-FFEC-4574-9BC1-E9DB375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Calibri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</w:rPr>
  </w:style>
  <w:style w:type="paragraph" w:styleId="P68B1DB1-Geenafstand4">
    <w:name w:val="P68B1DB1-Geenafstand4"/>
    <w:basedOn w:val="Geenafstand"/>
    <w:rPr>
      <w:rFonts w:cs="Tahoma"/>
    </w:rPr>
  </w:style>
  <w:style w:type="paragraph" w:styleId="P68B1DB1-Standaard5">
    <w:name w:val="P68B1DB1-Standaard5"/>
    <w:basedOn w:val="Standaar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72515-F8CE-4079-879E-D43CB7CCD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72D7C-4214-4280-8152-8B62B2736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C4D42B-11CF-4003-90AA-1246ADA34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21</TotalTime>
  <Pages>2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44</cp:revision>
  <cp:lastPrinted>2016-03-07T09:51:00Z</cp:lastPrinted>
  <dcterms:created xsi:type="dcterms:W3CDTF">2016-10-07T09:33:00Z</dcterms:created>
  <dcterms:modified xsi:type="dcterms:W3CDTF">2023-10-05T08:44:00Z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