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F8B" w14:textId="59F1D2A9" w:rsidR="00470377" w:rsidRPr="00E01A78" w:rsidRDefault="00000000">
      <w:pPr>
        <w:pStyle w:val="P68B1DB1-Geenafstand1"/>
        <w:jc w:val="center"/>
        <w:rPr>
          <w:lang w:val="fr-FR"/>
        </w:rPr>
      </w:pPr>
      <w:r w:rsidRPr="00E01A78">
        <w:rPr>
          <w:lang w:val="fr-FR"/>
        </w:rPr>
        <w:t xml:space="preserve">Duco Roof </w:t>
      </w:r>
      <w:proofErr w:type="spellStart"/>
      <w:r w:rsidRPr="00E01A78">
        <w:rPr>
          <w:lang w:val="fr-FR"/>
        </w:rPr>
        <w:t>Turret</w:t>
      </w:r>
      <w:proofErr w:type="spellEnd"/>
      <w:r w:rsidRPr="00E01A78">
        <w:rPr>
          <w:lang w:val="fr-FR"/>
        </w:rPr>
        <w:t xml:space="preserve"> Solid 30Z</w:t>
      </w:r>
    </w:p>
    <w:p w14:paraId="3C04E157" w14:textId="77777777" w:rsidR="00470377" w:rsidRPr="00E01A78" w:rsidRDefault="00470377">
      <w:pPr>
        <w:pStyle w:val="Geenafstand"/>
        <w:jc w:val="center"/>
        <w:rPr>
          <w:rFonts w:asciiTheme="minorHAnsi" w:hAnsiTheme="minorHAnsi" w:cstheme="minorHAnsi"/>
          <w:lang w:val="fr-FR"/>
        </w:rPr>
      </w:pPr>
    </w:p>
    <w:p w14:paraId="2245A923" w14:textId="4BF9F8E5" w:rsidR="00470377" w:rsidRPr="00E01A78" w:rsidRDefault="00000000">
      <w:pPr>
        <w:pStyle w:val="P68B1DB1-Geenafstand2"/>
        <w:rPr>
          <w:lang w:val="fr-FR"/>
        </w:rPr>
      </w:pPr>
      <w:r w:rsidRPr="00E01A78">
        <w:rPr>
          <w:lang w:val="fr-FR"/>
        </w:rPr>
        <w:t>Fabrication : DUCO Ventilation &amp; Sun Control</w:t>
      </w:r>
    </w:p>
    <w:p w14:paraId="65767815" w14:textId="6D55173A" w:rsidR="00470377" w:rsidRPr="00E01A78" w:rsidRDefault="00000000">
      <w:pPr>
        <w:pStyle w:val="P68B1DB1-Geenafstand2"/>
        <w:rPr>
          <w:lang w:val="fr-FR"/>
        </w:rPr>
      </w:pPr>
      <w:r w:rsidRPr="00E01A78">
        <w:rPr>
          <w:lang w:val="fr-FR"/>
        </w:rPr>
        <w:t xml:space="preserve">La Duco Roof </w:t>
      </w:r>
      <w:proofErr w:type="spellStart"/>
      <w:r w:rsidRPr="00E01A78">
        <w:rPr>
          <w:lang w:val="fr-FR"/>
        </w:rPr>
        <w:t>Turret</w:t>
      </w:r>
      <w:proofErr w:type="spellEnd"/>
      <w:r w:rsidRPr="00E01A78">
        <w:rPr>
          <w:lang w:val="fr-FR"/>
        </w:rPr>
        <w:t xml:space="preserve"> Solid 30Z est un édicule de toiture avec des lames perforées, en aluminium extrudé. Le passage de ventilation s'effectue à travers le toit plat. L'édicule de toiture peut être réalisé dans des couleurs RAL au choix. La Roof </w:t>
      </w:r>
      <w:proofErr w:type="spellStart"/>
      <w:r w:rsidRPr="00E01A78">
        <w:rPr>
          <w:lang w:val="fr-FR"/>
        </w:rPr>
        <w:t>Turret</w:t>
      </w:r>
      <w:proofErr w:type="spellEnd"/>
      <w:r w:rsidRPr="00E01A78">
        <w:rPr>
          <w:lang w:val="fr-FR"/>
        </w:rPr>
        <w:t xml:space="preserve"> Solid 30Z peut être utilisée à la fois aussi bien pour la pulsion d'air que pour l'extraction dans les systèmes de ventilation naturelle et mécanique.</w:t>
      </w:r>
    </w:p>
    <w:p w14:paraId="0CE9ABB4" w14:textId="77777777" w:rsidR="00470377" w:rsidRPr="00E01A78" w:rsidRDefault="00470377">
      <w:pPr>
        <w:pStyle w:val="Geenafstand"/>
        <w:rPr>
          <w:rFonts w:asciiTheme="minorHAnsi" w:hAnsiTheme="minorHAnsi" w:cstheme="minorHAnsi"/>
          <w:lang w:val="fr-FR"/>
        </w:rPr>
      </w:pPr>
    </w:p>
    <w:p w14:paraId="7B6CC558" w14:textId="77777777" w:rsidR="00470377" w:rsidRDefault="00000000">
      <w:pPr>
        <w:pStyle w:val="P68B1DB1-Kop23"/>
      </w:pPr>
      <w:proofErr w:type="spellStart"/>
      <w:r>
        <w:t>Caractéristiques</w:t>
      </w:r>
      <w:proofErr w:type="spellEnd"/>
      <w:r>
        <w:t xml:space="preserve"> :</w:t>
      </w:r>
    </w:p>
    <w:p w14:paraId="16DBC093" w14:textId="7468F784" w:rsidR="00470377" w:rsidRDefault="00000000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  <w:rFonts w:asciiTheme="minorHAnsi" w:hAnsiTheme="minorHAnsi" w:cstheme="minorHAnsi"/>
        </w:rPr>
        <w:t>Lames</w:t>
      </w:r>
      <w:proofErr w:type="spellEnd"/>
      <w:r>
        <w:rPr>
          <w:rStyle w:val="Kop3Char"/>
          <w:rFonts w:asciiTheme="minorHAnsi" w:hAnsiTheme="minorHAnsi" w:cstheme="minorHAnsi"/>
        </w:rPr>
        <w:t xml:space="preserve"> :</w:t>
      </w:r>
    </w:p>
    <w:p w14:paraId="077787C5" w14:textId="36271E53" w:rsidR="00470377" w:rsidRPr="00E01A78" w:rsidRDefault="00000000">
      <w:pPr>
        <w:pStyle w:val="P68B1DB1-Geenafstand2"/>
        <w:ind w:left="720"/>
        <w:rPr>
          <w:lang w:val="fr-FR"/>
        </w:rPr>
      </w:pPr>
      <w:r w:rsidRPr="00E01A78">
        <w:rPr>
          <w:lang w:val="fr-FR"/>
        </w:rPr>
        <w:t>Lames en forme de Z en aluminium extrudé</w:t>
      </w:r>
    </w:p>
    <w:p w14:paraId="68E813B5" w14:textId="77777777" w:rsidR="00470377" w:rsidRPr="00E01A78" w:rsidRDefault="00000000">
      <w:pPr>
        <w:pStyle w:val="P68B1DB1-Geenafstand2"/>
        <w:numPr>
          <w:ilvl w:val="0"/>
          <w:numId w:val="23"/>
        </w:numPr>
        <w:rPr>
          <w:lang w:val="fr-FR"/>
        </w:rPr>
      </w:pPr>
      <w:proofErr w:type="spellStart"/>
      <w:r w:rsidRPr="00E01A78">
        <w:rPr>
          <w:lang w:val="fr-FR"/>
        </w:rPr>
        <w:t>DucoGrille</w:t>
      </w:r>
      <w:proofErr w:type="spellEnd"/>
      <w:r w:rsidRPr="00E01A78">
        <w:rPr>
          <w:lang w:val="fr-FR"/>
        </w:rPr>
        <w:t xml:space="preserve"> Solid M30Z avec perforation (P1) hauteur 21mm x largeur 2.5mm</w:t>
      </w:r>
    </w:p>
    <w:p w14:paraId="0FA0452B" w14:textId="301D2383" w:rsidR="00470377" w:rsidRPr="00E01A78" w:rsidRDefault="00000000">
      <w:pPr>
        <w:pStyle w:val="P68B1DB1-Geenafstand2"/>
        <w:numPr>
          <w:ilvl w:val="0"/>
          <w:numId w:val="23"/>
        </w:numPr>
        <w:rPr>
          <w:lang w:val="fr-FR"/>
        </w:rPr>
      </w:pPr>
      <w:proofErr w:type="spellStart"/>
      <w:r w:rsidRPr="00E01A78">
        <w:rPr>
          <w:lang w:val="fr-FR"/>
        </w:rPr>
        <w:t>DucoGrille</w:t>
      </w:r>
      <w:proofErr w:type="spellEnd"/>
      <w:r w:rsidRPr="00E01A78">
        <w:rPr>
          <w:lang w:val="fr-FR"/>
        </w:rPr>
        <w:t xml:space="preserve"> Solid M30Z avec perforation (P2) hauteur 21mm x largeur 18mm</w:t>
      </w:r>
    </w:p>
    <w:p w14:paraId="5E3B4CDE" w14:textId="77777777" w:rsidR="00470377" w:rsidRDefault="00000000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37,5 mm</w:t>
      </w:r>
    </w:p>
    <w:p w14:paraId="2400DADC" w14:textId="4ABE8142" w:rsidR="00470377" w:rsidRDefault="00000000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30 mm</w:t>
      </w:r>
    </w:p>
    <w:p w14:paraId="4FD8E736" w14:textId="013DA9FD" w:rsidR="00470377" w:rsidRDefault="00000000">
      <w:pPr>
        <w:pStyle w:val="P68B1DB1-Geenafstand2"/>
        <w:numPr>
          <w:ilvl w:val="0"/>
          <w:numId w:val="23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4F2AF2C9" w14:textId="77777777" w:rsidR="00470377" w:rsidRPr="00E01A78" w:rsidRDefault="00000000" w:rsidP="00E01A78">
      <w:pPr>
        <w:pStyle w:val="P68B1DB1-Geenafstand2"/>
        <w:numPr>
          <w:ilvl w:val="0"/>
          <w:numId w:val="23"/>
        </w:numPr>
        <w:tabs>
          <w:tab w:val="left" w:pos="4536"/>
        </w:tabs>
        <w:rPr>
          <w:lang w:val="fr-FR"/>
        </w:rPr>
      </w:pPr>
      <w:r w:rsidRPr="00E01A78">
        <w:rPr>
          <w:lang w:val="fr-FR"/>
        </w:rPr>
        <w:t>Débit d'air visuellement libre</w:t>
      </w:r>
      <w:r w:rsidRPr="00E01A78">
        <w:rPr>
          <w:lang w:val="fr-FR"/>
        </w:rPr>
        <w:tab/>
        <w:t>P1 : 60%</w:t>
      </w:r>
    </w:p>
    <w:p w14:paraId="3DB0DFA3" w14:textId="64728066" w:rsidR="00470377" w:rsidRDefault="00E01A78" w:rsidP="00E01A78">
      <w:pPr>
        <w:pStyle w:val="P68B1DB1-Geenafstand2"/>
        <w:tabs>
          <w:tab w:val="left" w:pos="4536"/>
        </w:tabs>
        <w:ind w:left="3540"/>
      </w:pPr>
      <w:r>
        <w:tab/>
      </w:r>
      <w:r w:rsidR="00000000">
        <w:t>P2 : 86%</w:t>
      </w:r>
    </w:p>
    <w:p w14:paraId="45804928" w14:textId="77777777" w:rsidR="00470377" w:rsidRPr="00E01A78" w:rsidRDefault="00000000" w:rsidP="00E01A78">
      <w:pPr>
        <w:pStyle w:val="P68B1DB1-Geenafstand2"/>
        <w:numPr>
          <w:ilvl w:val="0"/>
          <w:numId w:val="23"/>
        </w:numPr>
        <w:tabs>
          <w:tab w:val="left" w:pos="4536"/>
        </w:tabs>
        <w:rPr>
          <w:lang w:val="fr-FR"/>
        </w:rPr>
      </w:pPr>
      <w:r w:rsidRPr="00E01A78">
        <w:rPr>
          <w:lang w:val="fr-FR"/>
        </w:rPr>
        <w:t>Débit d'air physiquement libre :</w:t>
      </w:r>
      <w:r w:rsidRPr="00E01A78">
        <w:rPr>
          <w:lang w:val="fr-FR"/>
        </w:rPr>
        <w:tab/>
        <w:t>P1 : 34%</w:t>
      </w:r>
    </w:p>
    <w:p w14:paraId="65834E4F" w14:textId="17B4B482" w:rsidR="00470377" w:rsidRDefault="00E01A78" w:rsidP="00E01A78">
      <w:pPr>
        <w:pStyle w:val="P68B1DB1-Geenafstand2"/>
        <w:tabs>
          <w:tab w:val="left" w:pos="4536"/>
        </w:tabs>
        <w:ind w:left="3540"/>
      </w:pPr>
      <w:r>
        <w:tab/>
      </w:r>
      <w:r w:rsidR="00000000">
        <w:t>P2 : 48%</w:t>
      </w:r>
    </w:p>
    <w:p w14:paraId="37B8C988" w14:textId="77777777" w:rsidR="00470377" w:rsidRDefault="00470377">
      <w:pPr>
        <w:pStyle w:val="Geenafstand"/>
        <w:ind w:left="3540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</w:p>
    <w:p w14:paraId="7960112D" w14:textId="613F41ED" w:rsidR="00470377" w:rsidRDefault="00000000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rStyle w:val="Kop3Char"/>
          <w:rFonts w:asciiTheme="minorHAnsi" w:hAnsiTheme="minorHAnsi" w:cstheme="minorHAnsi"/>
        </w:rPr>
        <w:t>Construction :</w:t>
      </w:r>
    </w:p>
    <w:p w14:paraId="0C9EB695" w14:textId="65435E45" w:rsidR="00470377" w:rsidRPr="00E01A78" w:rsidRDefault="00000000">
      <w:pPr>
        <w:pStyle w:val="P68B1DB1-Geenafstand2"/>
        <w:ind w:left="720"/>
        <w:rPr>
          <w:lang w:val="fr-FR"/>
        </w:rPr>
      </w:pPr>
      <w:r w:rsidRPr="00E01A78">
        <w:rPr>
          <w:lang w:val="fr-FR"/>
        </w:rPr>
        <w:t>Les grilles sur mesure M30Z sont placées entre des profilés d'angle spéciaux. Un profilé en L 150/50/4 est prévu en bas. En haut, l'édicule de toiture est fini par une plaque de toiture inclinée assortie.</w:t>
      </w:r>
    </w:p>
    <w:p w14:paraId="060F9D76" w14:textId="77777777" w:rsidR="00470377" w:rsidRPr="00E01A78" w:rsidRDefault="00470377">
      <w:pPr>
        <w:pStyle w:val="Geenafstand"/>
        <w:ind w:left="720"/>
        <w:rPr>
          <w:rFonts w:asciiTheme="minorHAnsi" w:hAnsiTheme="minorHAnsi" w:cstheme="minorHAnsi"/>
          <w:color w:val="000000"/>
          <w:sz w:val="23"/>
          <w:shd w:val="clear" w:color="auto" w:fill="FFFFFF"/>
          <w:lang w:val="fr-FR"/>
        </w:rPr>
      </w:pPr>
    </w:p>
    <w:p w14:paraId="52DAE15E" w14:textId="35E53D13" w:rsidR="00470377" w:rsidRDefault="00000000">
      <w:pPr>
        <w:pStyle w:val="Geenafstand"/>
        <w:numPr>
          <w:ilvl w:val="0"/>
          <w:numId w:val="26"/>
        </w:numPr>
        <w:rPr>
          <w:rStyle w:val="Kop3Char"/>
          <w:rFonts w:asciiTheme="minorHAnsi" w:eastAsia="Calibri" w:hAnsiTheme="minorHAnsi" w:cstheme="minorHAnsi"/>
          <w:color w:val="auto"/>
        </w:rPr>
      </w:pPr>
      <w:proofErr w:type="spellStart"/>
      <w:r>
        <w:rPr>
          <w:rStyle w:val="Kop3Char"/>
          <w:rFonts w:asciiTheme="minorHAnsi" w:hAnsiTheme="minorHAnsi" w:cstheme="minorHAnsi"/>
        </w:rPr>
        <w:t>Dimensions</w:t>
      </w:r>
      <w:proofErr w:type="spellEnd"/>
      <w:r>
        <w:rPr>
          <w:rStyle w:val="Kop3Char"/>
          <w:rFonts w:asciiTheme="minorHAnsi" w:hAnsiTheme="minorHAnsi" w:cstheme="minorHAnsi"/>
        </w:rPr>
        <w:t xml:space="preserve"> :</w:t>
      </w:r>
    </w:p>
    <w:p w14:paraId="78C2D815" w14:textId="60D7DA5C" w:rsidR="00470377" w:rsidRPr="00E01A78" w:rsidRDefault="00000000" w:rsidP="00E01A78">
      <w:pPr>
        <w:pStyle w:val="Geenafstand"/>
        <w:tabs>
          <w:tab w:val="left" w:pos="3686"/>
          <w:tab w:val="left" w:pos="7371"/>
        </w:tabs>
        <w:ind w:left="774"/>
        <w:rPr>
          <w:rFonts w:asciiTheme="minorHAnsi" w:hAnsiTheme="minorHAnsi" w:cstheme="minorBidi"/>
          <w:lang w:val="fr-FR"/>
        </w:rPr>
      </w:pPr>
      <w:r w:rsidRPr="00E01A78">
        <w:rPr>
          <w:rFonts w:asciiTheme="minorHAnsi" w:hAnsiTheme="minorHAnsi" w:cstheme="minorBidi"/>
          <w:lang w:val="fr-FR"/>
        </w:rPr>
        <w:t>Longueur édicule de toiture</w:t>
      </w:r>
      <w:r w:rsidRPr="00E01A78">
        <w:rPr>
          <w:lang w:val="fr-FR"/>
        </w:rPr>
        <w:tab/>
      </w:r>
      <w:r w:rsidRPr="00E01A78">
        <w:rPr>
          <w:rFonts w:asciiTheme="minorHAnsi" w:hAnsiTheme="minorHAnsi" w:cstheme="minorBidi"/>
          <w:lang w:val="fr-FR"/>
        </w:rPr>
        <w:t>Min. : 200 mm – Max. : 2630 mm</w:t>
      </w:r>
      <w:r w:rsidRPr="00E01A78">
        <w:rPr>
          <w:lang w:val="fr-FR"/>
        </w:rPr>
        <w:tab/>
      </w:r>
      <w:r w:rsidRPr="00E01A78">
        <w:rPr>
          <w:rFonts w:asciiTheme="minorHAnsi" w:hAnsiTheme="minorHAnsi" w:cstheme="minorBidi"/>
          <w:lang w:val="fr-FR"/>
        </w:rPr>
        <w:t>Jusqu'à 2000 Pa</w:t>
      </w:r>
    </w:p>
    <w:p w14:paraId="1AD1B9EA" w14:textId="228AA1CD" w:rsidR="00470377" w:rsidRPr="00E01A78" w:rsidRDefault="00000000" w:rsidP="00E01A78">
      <w:pPr>
        <w:pStyle w:val="Geenafstand"/>
        <w:tabs>
          <w:tab w:val="left" w:pos="3686"/>
          <w:tab w:val="left" w:pos="7371"/>
        </w:tabs>
        <w:ind w:left="774"/>
        <w:rPr>
          <w:rFonts w:asciiTheme="minorHAnsi" w:hAnsiTheme="minorHAnsi" w:cstheme="minorBidi"/>
          <w:lang w:val="fr-FR"/>
        </w:rPr>
      </w:pPr>
      <w:r w:rsidRPr="00E01A78">
        <w:rPr>
          <w:rFonts w:asciiTheme="minorHAnsi" w:hAnsiTheme="minorHAnsi" w:cstheme="minorBidi"/>
          <w:lang w:val="fr-FR"/>
        </w:rPr>
        <w:t>Largeur édicule de toiture</w:t>
      </w:r>
      <w:r w:rsidRPr="00E01A78">
        <w:rPr>
          <w:lang w:val="fr-FR"/>
        </w:rPr>
        <w:tab/>
      </w:r>
      <w:r w:rsidRPr="00E01A78">
        <w:rPr>
          <w:rFonts w:asciiTheme="minorHAnsi" w:hAnsiTheme="minorHAnsi" w:cstheme="minorBidi"/>
          <w:lang w:val="fr-FR"/>
        </w:rPr>
        <w:t>Min. : 200 mm – Max. : 1180 mm</w:t>
      </w:r>
      <w:r w:rsidRPr="00E01A78">
        <w:rPr>
          <w:lang w:val="fr-FR"/>
        </w:rPr>
        <w:tab/>
      </w:r>
      <w:r w:rsidRPr="00E01A78">
        <w:rPr>
          <w:rFonts w:asciiTheme="minorHAnsi" w:hAnsiTheme="minorHAnsi" w:cstheme="minorBidi"/>
          <w:lang w:val="fr-FR"/>
        </w:rPr>
        <w:t>Jusqu'à 2000 Pa</w:t>
      </w:r>
    </w:p>
    <w:p w14:paraId="79280F2C" w14:textId="0CBC1227" w:rsidR="00470377" w:rsidRPr="00E01A78" w:rsidRDefault="00000000">
      <w:pPr>
        <w:pStyle w:val="P68B1DB1-Geenafstand4"/>
        <w:tabs>
          <w:tab w:val="left" w:pos="3686"/>
        </w:tabs>
        <w:ind w:left="774"/>
        <w:rPr>
          <w:lang w:val="fr-FR"/>
        </w:rPr>
      </w:pPr>
      <w:r w:rsidRPr="00E01A78">
        <w:rPr>
          <w:lang w:val="fr-FR"/>
        </w:rPr>
        <w:t>Hauteur édicule de toiture</w:t>
      </w:r>
      <w:r w:rsidRPr="00E01A78">
        <w:rPr>
          <w:lang w:val="fr-FR"/>
        </w:rPr>
        <w:tab/>
        <w:t>Min. : 255 mm - Max. : 1600 mm</w:t>
      </w:r>
    </w:p>
    <w:p w14:paraId="10DB0B6A" w14:textId="612E1546" w:rsidR="00470377" w:rsidRPr="00E01A78" w:rsidRDefault="00000000">
      <w:pPr>
        <w:pStyle w:val="P68B1DB1-Geenafstand4"/>
        <w:rPr>
          <w:lang w:val="fr-FR"/>
        </w:rPr>
      </w:pPr>
      <w:r w:rsidRPr="00E01A78">
        <w:rPr>
          <w:lang w:val="fr-FR"/>
        </w:rPr>
        <w:tab/>
      </w:r>
    </w:p>
    <w:p w14:paraId="33B8A601" w14:textId="77777777" w:rsidR="00470377" w:rsidRDefault="00000000">
      <w:pPr>
        <w:pStyle w:val="Geenafstand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Style w:val="Kop3Char"/>
          <w:rFonts w:asciiTheme="minorHAnsi" w:hAnsiTheme="minorHAnsi" w:cstheme="minorHAnsi"/>
        </w:rPr>
        <w:t>PROTECTION</w:t>
      </w:r>
    </w:p>
    <w:p w14:paraId="197711EC" w14:textId="77777777" w:rsidR="00470377" w:rsidRDefault="00000000">
      <w:pPr>
        <w:pStyle w:val="P68B1DB1-Geenafstand4"/>
        <w:ind w:left="360" w:firstLine="348"/>
      </w:pPr>
      <w:r>
        <w:t xml:space="preserve">P1 : </w:t>
      </w:r>
      <w:proofErr w:type="spellStart"/>
      <w:r>
        <w:t>Insectifuge</w:t>
      </w:r>
      <w:proofErr w:type="spellEnd"/>
    </w:p>
    <w:p w14:paraId="01104613" w14:textId="77777777" w:rsidR="00470377" w:rsidRPr="00E01A78" w:rsidRDefault="00000000">
      <w:pPr>
        <w:pStyle w:val="P68B1DB1-Geenafstand4"/>
        <w:ind w:left="360" w:firstLine="348"/>
        <w:rPr>
          <w:lang w:val="fr-FR"/>
        </w:rPr>
      </w:pPr>
      <w:r w:rsidRPr="00E01A78">
        <w:rPr>
          <w:lang w:val="fr-FR"/>
        </w:rPr>
        <w:t>En option avec moustiquaire en acier inoxydable 2,3 x 2,3 mm</w:t>
      </w:r>
    </w:p>
    <w:p w14:paraId="3FF30D06" w14:textId="38E9EC05" w:rsidR="00470377" w:rsidRPr="00E01A78" w:rsidRDefault="00000000">
      <w:pPr>
        <w:pStyle w:val="P68B1DB1-Geenafstand4"/>
        <w:ind w:left="360" w:firstLine="348"/>
        <w:rPr>
          <w:lang w:val="fr-FR"/>
        </w:rPr>
      </w:pPr>
      <w:r w:rsidRPr="00E01A78">
        <w:rPr>
          <w:lang w:val="fr-FR"/>
        </w:rPr>
        <w:t>En option avec maille anti-vermine en acier inoxydable 6 x 6 mm</w:t>
      </w:r>
    </w:p>
    <w:p w14:paraId="7A04DAC3" w14:textId="77777777" w:rsidR="00470377" w:rsidRPr="00E01A78" w:rsidRDefault="00470377">
      <w:pPr>
        <w:pStyle w:val="Geenafstand"/>
        <w:ind w:left="360" w:firstLine="348"/>
        <w:rPr>
          <w:rFonts w:asciiTheme="minorHAnsi" w:hAnsiTheme="minorHAnsi" w:cstheme="minorHAnsi"/>
          <w:lang w:val="fr-FR"/>
        </w:rPr>
      </w:pPr>
    </w:p>
    <w:p w14:paraId="3E51A1DF" w14:textId="77777777" w:rsidR="00470377" w:rsidRDefault="00000000">
      <w:pPr>
        <w:pStyle w:val="P68B1DB1-Kop23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2A33B7EE" w14:textId="1461CA0B" w:rsidR="00470377" w:rsidRPr="00E01A78" w:rsidRDefault="00000000" w:rsidP="00E01A78">
      <w:pPr>
        <w:pStyle w:val="P68B1DB1-Geenafstand4"/>
        <w:ind w:left="360" w:right="-1"/>
        <w:rPr>
          <w:lang w:val="fr-FR"/>
        </w:rPr>
      </w:pPr>
      <w:r w:rsidRPr="00E01A78">
        <w:rPr>
          <w:lang w:val="fr-FR"/>
        </w:rPr>
        <w:t xml:space="preserve">Revêtement en poudre : selon </w:t>
      </w:r>
      <w:proofErr w:type="spellStart"/>
      <w:r w:rsidRPr="00E01A78">
        <w:rPr>
          <w:lang w:val="fr-FR"/>
        </w:rPr>
        <w:t>Qualicoat</w:t>
      </w:r>
      <w:proofErr w:type="spellEnd"/>
      <w:r w:rsidRPr="00E01A78">
        <w:rPr>
          <w:lang w:val="fr-FR"/>
        </w:rPr>
        <w:t xml:space="preserve"> </w:t>
      </w:r>
      <w:proofErr w:type="spellStart"/>
      <w:r w:rsidRPr="00E01A78">
        <w:rPr>
          <w:lang w:val="fr-FR"/>
        </w:rPr>
        <w:t>Seaside</w:t>
      </w:r>
      <w:proofErr w:type="spellEnd"/>
      <w:r w:rsidRPr="00E01A78">
        <w:rPr>
          <w:lang w:val="fr-FR"/>
        </w:rPr>
        <w:t xml:space="preserve"> type A, épaisseur de couche moyenne minimale 60 µm, couleurs RAL standard 70 % de brillance</w:t>
      </w:r>
    </w:p>
    <w:p w14:paraId="1D23E766" w14:textId="78E24939" w:rsidR="00470377" w:rsidRPr="00E01A78" w:rsidRDefault="00000000">
      <w:pPr>
        <w:pStyle w:val="P68B1DB1-Geenafstand4"/>
        <w:ind w:left="360" w:right="-1"/>
        <w:rPr>
          <w:lang w:val="fr-FR"/>
        </w:rPr>
      </w:pPr>
      <w:r w:rsidRPr="00E01A78">
        <w:rPr>
          <w:lang w:val="fr-FR"/>
        </w:rPr>
        <w:t>Sur demande : autres épaisseurs de couche de finition et degrés de brillance, peintures texturées et références spécifiques de poudre de peinture.</w:t>
      </w:r>
    </w:p>
    <w:p w14:paraId="057107E7" w14:textId="77777777" w:rsidR="00470377" w:rsidRPr="00E01A78" w:rsidRDefault="00000000">
      <w:pPr>
        <w:pStyle w:val="P68B1DB1-Standaard5"/>
        <w:spacing w:after="200" w:line="276" w:lineRule="auto"/>
        <w:rPr>
          <w:rFonts w:eastAsia="Calibri"/>
          <w:sz w:val="22"/>
          <w:lang w:val="fr-FR"/>
        </w:rPr>
      </w:pPr>
      <w:r w:rsidRPr="00E01A78">
        <w:rPr>
          <w:lang w:val="fr-FR"/>
        </w:rPr>
        <w:br w:type="page"/>
      </w:r>
    </w:p>
    <w:p w14:paraId="6C2358D9" w14:textId="77777777" w:rsidR="00470377" w:rsidRDefault="00000000">
      <w:pPr>
        <w:pStyle w:val="P68B1DB1-Kop23"/>
      </w:pPr>
      <w:proofErr w:type="spellStart"/>
      <w:r>
        <w:lastRenderedPageBreak/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23147C23" w14:textId="6A11ACB7" w:rsidR="00470377" w:rsidRDefault="00000000">
      <w:pPr>
        <w:pStyle w:val="P68B1DB1-Kop36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: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80"/>
        <w:gridCol w:w="240"/>
        <w:gridCol w:w="960"/>
        <w:gridCol w:w="960"/>
        <w:gridCol w:w="960"/>
        <w:gridCol w:w="960"/>
        <w:gridCol w:w="960"/>
        <w:gridCol w:w="960"/>
        <w:gridCol w:w="960"/>
      </w:tblGrid>
      <w:tr w:rsidR="00470377" w14:paraId="2C85BF02" w14:textId="77777777">
        <w:trPr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3EB1591" w14:textId="77777777" w:rsidR="00470377" w:rsidRDefault="00000000">
            <w:pPr>
              <w:pStyle w:val="P68B1DB1-Standaard7"/>
              <w:rPr>
                <w:sz w:val="22"/>
              </w:rPr>
            </w:pPr>
            <w:r>
              <w:rPr>
                <w:sz w:val="22"/>
              </w:rPr>
              <w:t xml:space="preserve">FLUX </w:t>
            </w:r>
            <w:r>
              <w:rPr>
                <w:sz w:val="18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71F" w14:textId="77777777" w:rsidR="00470377" w:rsidRDefault="0047037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05C3C" w14:textId="77777777" w:rsidR="00470377" w:rsidRDefault="00000000">
            <w:pPr>
              <w:pStyle w:val="P68B1DB1-Standaard8"/>
              <w:jc w:val="center"/>
            </w:pPr>
            <w:r>
              <w:t>C</w:t>
            </w:r>
            <w:r>
              <w:rPr>
                <w:vertAlign w:val="subscript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F39D2" w14:textId="77777777" w:rsidR="00470377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A06D4" w14:textId="77777777" w:rsidR="00470377" w:rsidRDefault="00000000">
            <w:pPr>
              <w:pStyle w:val="P68B1DB1-Standaard8"/>
              <w:jc w:val="center"/>
            </w:pPr>
            <w:proofErr w:type="spellStart"/>
            <w:r>
              <w:t>K</w:t>
            </w:r>
            <w:r>
              <w:rPr>
                <w:vertAlign w:val="subscript"/>
              </w:rPr>
              <w:t>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4CF2D" w14:textId="77777777" w:rsidR="00470377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CDB38" w14:textId="77777777" w:rsidR="00470377" w:rsidRDefault="00000000">
            <w:pPr>
              <w:pStyle w:val="P68B1DB1-Standaard8"/>
              <w:jc w:val="center"/>
            </w:pPr>
            <w:r>
              <w:t>C</w:t>
            </w:r>
            <w:r>
              <w:rPr>
                <w:vertAlign w:val="subscript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2E66E" w14:textId="77777777" w:rsidR="00470377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F0A2B" w14:textId="77777777" w:rsidR="00470377" w:rsidRDefault="00000000">
            <w:pPr>
              <w:pStyle w:val="P68B1DB1-Standaard8"/>
              <w:jc w:val="center"/>
            </w:pPr>
            <w:proofErr w:type="spellStart"/>
            <w:r>
              <w:t>K</w:t>
            </w:r>
            <w:r>
              <w:rPr>
                <w:vertAlign w:val="subscript"/>
              </w:rPr>
              <w:t>d</w:t>
            </w:r>
            <w:proofErr w:type="spellEnd"/>
          </w:p>
        </w:tc>
      </w:tr>
      <w:tr w:rsidR="00470377" w14:paraId="3EAF6E12" w14:textId="77777777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D69B9" w14:textId="77777777" w:rsidR="00470377" w:rsidRDefault="00000000">
            <w:pPr>
              <w:pStyle w:val="P68B1DB1-Standaard8"/>
            </w:pPr>
            <w:r>
              <w:t>P1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DA850" w14:textId="77777777" w:rsidR="00470377" w:rsidRDefault="00000000">
            <w:pPr>
              <w:pStyle w:val="P68B1DB1-Standaard8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131" w14:textId="77777777" w:rsidR="00470377" w:rsidRDefault="0047037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C0D42" w14:textId="11C2ED20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56940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3B902" w14:textId="7F4B88A1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D45D7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D00DA" w14:textId="098A8921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68A6F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972A2" w14:textId="793BF676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18,26</w:t>
            </w:r>
          </w:p>
        </w:tc>
      </w:tr>
      <w:tr w:rsidR="00470377" w14:paraId="184A0089" w14:textId="77777777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E6B5F" w14:textId="77777777" w:rsidR="00470377" w:rsidRDefault="00000000">
            <w:pPr>
              <w:pStyle w:val="P68B1DB1-Standaard8"/>
            </w:pPr>
            <w:r>
              <w:t>P2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A1C9E" w14:textId="77777777" w:rsidR="00470377" w:rsidRDefault="00000000">
            <w:pPr>
              <w:pStyle w:val="P68B1DB1-Standaard8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BAC" w14:textId="77777777" w:rsidR="00470377" w:rsidRDefault="0047037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3411E" w14:textId="675BD397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5EA7F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1F8BB" w14:textId="0E9E77D1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FFBAB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6B1E1" w14:textId="1F2C2D36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2C7A6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20D02" w14:textId="7E9CE119" w:rsidR="00470377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15,62</w:t>
            </w:r>
          </w:p>
        </w:tc>
      </w:tr>
      <w:tr w:rsidR="00470377" w14:paraId="377F9B03" w14:textId="77777777">
        <w:trPr>
          <w:trHeight w:val="315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A035671" w14:textId="77777777" w:rsidR="00470377" w:rsidRDefault="00000000">
            <w:pPr>
              <w:pStyle w:val="P68B1DB1-Standaard8"/>
            </w:pPr>
            <w:r>
              <w:t xml:space="preserve">P2 + grille </w:t>
            </w:r>
            <w:proofErr w:type="spellStart"/>
            <w:r>
              <w:t>alvéolée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229E" w14:textId="77777777" w:rsidR="00470377" w:rsidRDefault="0047037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4BAA6" w14:textId="0B4FDB3C" w:rsidR="00470377" w:rsidRDefault="00000000">
            <w:pPr>
              <w:pStyle w:val="P68B1DB1-Standaard10"/>
              <w:jc w:val="center"/>
            </w:pPr>
            <w: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9556F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F6914" w14:textId="77777777" w:rsidR="00470377" w:rsidRDefault="00000000">
            <w:pPr>
              <w:pStyle w:val="P68B1DB1-Standaard10"/>
              <w:jc w:val="center"/>
            </w:pPr>
            <w:r>
              <w:t>31,21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EF15E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E7978" w14:textId="290FB91A" w:rsidR="00470377" w:rsidRDefault="00000000">
            <w:pPr>
              <w:pStyle w:val="P68B1DB1-Standaard10"/>
              <w:jc w:val="center"/>
            </w:pPr>
            <w:r>
              <w:t>0,202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6ADA9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107A9" w14:textId="77777777" w:rsidR="00470377" w:rsidRDefault="00000000">
            <w:pPr>
              <w:pStyle w:val="P68B1DB1-Standaard10"/>
              <w:jc w:val="center"/>
            </w:pPr>
            <w:r>
              <w:t>24,51</w:t>
            </w:r>
          </w:p>
        </w:tc>
      </w:tr>
    </w:tbl>
    <w:p w14:paraId="4F620950" w14:textId="77777777" w:rsidR="00470377" w:rsidRDefault="00470377"/>
    <w:p w14:paraId="356A99E8" w14:textId="6F23862D" w:rsidR="00470377" w:rsidRDefault="00000000">
      <w:pPr>
        <w:pStyle w:val="P68B1DB1-Kop36"/>
        <w:numPr>
          <w:ilvl w:val="0"/>
          <w:numId w:val="17"/>
        </w:numPr>
      </w:pPr>
      <w:proofErr w:type="spellStart"/>
      <w:r>
        <w:t>Etanchéité</w:t>
      </w:r>
      <w:proofErr w:type="spellEnd"/>
      <w:r>
        <w:t xml:space="preserve"> à </w:t>
      </w:r>
      <w:proofErr w:type="spellStart"/>
      <w:r>
        <w:t>l'eau</w:t>
      </w:r>
      <w:proofErr w:type="spellEnd"/>
      <w:r>
        <w:t xml:space="preserve"> :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447"/>
        <w:gridCol w:w="240"/>
        <w:gridCol w:w="835"/>
        <w:gridCol w:w="851"/>
        <w:gridCol w:w="850"/>
        <w:gridCol w:w="851"/>
        <w:gridCol w:w="850"/>
        <w:gridCol w:w="851"/>
        <w:gridCol w:w="850"/>
        <w:gridCol w:w="851"/>
      </w:tblGrid>
      <w:tr w:rsidR="00470377" w14:paraId="6BD7B320" w14:textId="77777777">
        <w:trPr>
          <w:trHeight w:val="12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EA0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5B1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1C5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70A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9DD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E52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D01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688F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70C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2EB28D" w14:textId="77777777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65E" w14:textId="32A745D4" w:rsidR="00470377" w:rsidRDefault="00470377">
            <w:pPr>
              <w:rPr>
                <w:rFonts w:eastAsia="Times New Roman" w:cstheme="minorHAnsi"/>
                <w:sz w:val="20"/>
              </w:rPr>
            </w:pPr>
          </w:p>
        </w:tc>
      </w:tr>
      <w:tr w:rsidR="00470377" w14:paraId="431B6AB0" w14:textId="77777777">
        <w:trPr>
          <w:trHeight w:val="315"/>
        </w:trPr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CFFCE8E" w14:textId="77777777" w:rsidR="00470377" w:rsidRDefault="00000000">
            <w:pPr>
              <w:pStyle w:val="P68B1DB1-Standaard7"/>
            </w:pPr>
            <w:r>
              <w:t xml:space="preserve">ETANCHE A L'EAU </w:t>
            </w:r>
            <w:r>
              <w:rPr>
                <w:sz w:val="18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0836" w14:textId="77777777" w:rsidR="00470377" w:rsidRDefault="0047037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BC54E" w14:textId="77777777" w:rsidR="00470377" w:rsidRDefault="00000000">
            <w:pPr>
              <w:pStyle w:val="P68B1DB1-Standaard8"/>
              <w:jc w:val="center"/>
            </w:pPr>
            <w:r>
              <w:t>0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CF1F8" w14:textId="77777777" w:rsidR="00470377" w:rsidRDefault="00000000">
            <w:pPr>
              <w:pStyle w:val="P68B1DB1-Standaard8"/>
              <w:jc w:val="center"/>
            </w:pPr>
            <w:r>
              <w:t>0,5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B6627" w14:textId="77777777" w:rsidR="00470377" w:rsidRDefault="00000000">
            <w:pPr>
              <w:pStyle w:val="P68B1DB1-Standaard8"/>
              <w:jc w:val="center"/>
            </w:pPr>
            <w:r>
              <w:t>1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A9C58" w14:textId="77777777" w:rsidR="00470377" w:rsidRDefault="00000000">
            <w:pPr>
              <w:pStyle w:val="P68B1DB1-Standaard8"/>
              <w:jc w:val="center"/>
            </w:pPr>
            <w:r>
              <w:t>1,5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6C9BF5" w14:textId="77777777" w:rsidR="00470377" w:rsidRDefault="00000000">
            <w:pPr>
              <w:pStyle w:val="P68B1DB1-Standaard8"/>
              <w:jc w:val="center"/>
            </w:pPr>
            <w:r>
              <w:t>2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7E47D" w14:textId="77777777" w:rsidR="00470377" w:rsidRDefault="00000000">
            <w:pPr>
              <w:pStyle w:val="P68B1DB1-Standaard8"/>
              <w:jc w:val="center"/>
            </w:pPr>
            <w:r>
              <w:t>2,5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146C7" w14:textId="040213B1" w:rsidR="00470377" w:rsidRDefault="00000000">
            <w:pPr>
              <w:pStyle w:val="P68B1DB1-Standaard8"/>
            </w:pPr>
            <w:r>
              <w:t>3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56B1F" w14:textId="4FF8719C" w:rsidR="00470377" w:rsidRDefault="00000000">
            <w:pPr>
              <w:pStyle w:val="P68B1DB1-Standaard8"/>
            </w:pPr>
            <w:r>
              <w:t>3,5 m/s</w:t>
            </w:r>
          </w:p>
        </w:tc>
      </w:tr>
      <w:tr w:rsidR="00470377" w14:paraId="3B19D891" w14:textId="77777777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8C765" w14:textId="77777777" w:rsidR="00470377" w:rsidRDefault="00000000">
            <w:pPr>
              <w:pStyle w:val="P68B1DB1-Standaard8"/>
            </w:pPr>
            <w:r>
              <w:t>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61EEB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42B" w14:textId="77777777" w:rsidR="00470377" w:rsidRDefault="00470377">
            <w:pPr>
              <w:jc w:val="center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5EDEB" w14:textId="3C7F19E2" w:rsidR="00470377" w:rsidRDefault="00000000">
            <w:pPr>
              <w:pStyle w:val="P68B1DB1-Standaard11"/>
              <w:jc w:val="center"/>
            </w:pPr>
            <w: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5136F" w14:textId="6A59DCD1" w:rsidR="0047037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7529A" w14:textId="187DDF5C" w:rsidR="0047037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8D083" w14:textId="0952FE12" w:rsidR="0047037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40104" w14:textId="77777777" w:rsidR="0047037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7BE9C" w14:textId="461254C5" w:rsidR="0047037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FB75E1" w14:textId="484AE2BB" w:rsidR="0047037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B83D70" w14:textId="4A478ADB" w:rsidR="00470377" w:rsidRDefault="00000000">
            <w:pPr>
              <w:pStyle w:val="P68B1DB1-Standaard10"/>
            </w:pPr>
            <w:r>
              <w:t>D</w:t>
            </w:r>
          </w:p>
        </w:tc>
      </w:tr>
      <w:tr w:rsidR="00470377" w14:paraId="1BB02C01" w14:textId="77777777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5F536" w14:textId="77777777" w:rsidR="00470377" w:rsidRDefault="00000000">
            <w:pPr>
              <w:pStyle w:val="P68B1DB1-Standaard8"/>
            </w:pPr>
            <w:r>
              <w:t>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CFDD9" w14:textId="77777777" w:rsidR="00470377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084" w14:textId="77777777" w:rsidR="00470377" w:rsidRDefault="00470377">
            <w:pPr>
              <w:jc w:val="center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92B1F" w14:textId="2A7D72F4" w:rsidR="0047037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7FEC8" w14:textId="5AB83883" w:rsidR="0047037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6132C" w14:textId="17787639" w:rsidR="0047037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A7AFD" w14:textId="5F1B601A" w:rsidR="00470377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D2D5B" w14:textId="35EF14F7" w:rsidR="0047037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1AFD6" w14:textId="34A32884" w:rsidR="00470377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3FAAA7" w14:textId="72561ACE" w:rsidR="0047037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36BEC" w14:textId="18167B83" w:rsidR="00470377" w:rsidRDefault="00000000">
            <w:pPr>
              <w:pStyle w:val="P68B1DB1-Standaard10"/>
            </w:pPr>
            <w:r>
              <w:t>D</w:t>
            </w:r>
          </w:p>
        </w:tc>
      </w:tr>
      <w:tr w:rsidR="00470377" w14:paraId="1B190633" w14:textId="77777777">
        <w:trPr>
          <w:trHeight w:val="315"/>
        </w:trPr>
        <w:tc>
          <w:tcPr>
            <w:tcW w:w="2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094F216" w14:textId="77777777" w:rsidR="00470377" w:rsidRDefault="00000000">
            <w:pPr>
              <w:pStyle w:val="P68B1DB1-Standaard8"/>
            </w:pPr>
            <w:r>
              <w:t xml:space="preserve">P2 + grille </w:t>
            </w:r>
            <w:proofErr w:type="spellStart"/>
            <w:r>
              <w:t>alvéolée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1A05" w14:textId="77777777" w:rsidR="00470377" w:rsidRDefault="00470377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B1E77" w14:textId="77777777" w:rsidR="00470377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C7D64" w14:textId="77777777" w:rsidR="00470377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34E14" w14:textId="77777777" w:rsidR="00470377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772C8F" w14:textId="59E88A0D" w:rsidR="00470377" w:rsidRDefault="00000000">
            <w:pPr>
              <w:pStyle w:val="P68B1DB1-Standaard11"/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534E1" w14:textId="5CD62444" w:rsidR="0047037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A67CA" w14:textId="77777777" w:rsidR="00470377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207117" w14:textId="0A211A82" w:rsidR="0047037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C983D" w14:textId="06E5FA9D" w:rsidR="00470377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</w:tr>
    </w:tbl>
    <w:p w14:paraId="2A0F8230" w14:textId="77777777" w:rsidR="00470377" w:rsidRDefault="00470377">
      <w:pPr>
        <w:rPr>
          <w:rFonts w:cstheme="minorHAnsi"/>
        </w:rPr>
      </w:pPr>
    </w:p>
    <w:p w14:paraId="36FCC521" w14:textId="77777777" w:rsidR="00470377" w:rsidRDefault="00470377">
      <w:pPr>
        <w:rPr>
          <w:rFonts w:cstheme="minorHAnsi"/>
        </w:rPr>
      </w:pPr>
    </w:p>
    <w:p w14:paraId="310462F2" w14:textId="77777777" w:rsidR="00470377" w:rsidRPr="00E01A78" w:rsidRDefault="00000000">
      <w:pPr>
        <w:pStyle w:val="P68B1DB1-Kop23"/>
        <w:rPr>
          <w:lang w:val="fr-FR"/>
        </w:rPr>
      </w:pPr>
      <w:r w:rsidRPr="00E01A78">
        <w:rPr>
          <w:lang w:val="fr-FR"/>
        </w:rPr>
        <w:t>Conforme ou testé selon les normes :</w:t>
      </w:r>
    </w:p>
    <w:p w14:paraId="1054B1FD" w14:textId="3C8EBB1D" w:rsidR="00470377" w:rsidRDefault="00000000">
      <w:pPr>
        <w:pStyle w:val="P68B1DB1-bestektekst13"/>
        <w:numPr>
          <w:ilvl w:val="0"/>
          <w:numId w:val="20"/>
        </w:numPr>
      </w:pP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</w:p>
    <w:p w14:paraId="66D376D3" w14:textId="77777777" w:rsidR="00470377" w:rsidRPr="00E01A78" w:rsidRDefault="00000000">
      <w:pPr>
        <w:pStyle w:val="P68B1DB1-Geenafstand4"/>
        <w:numPr>
          <w:ilvl w:val="0"/>
          <w:numId w:val="20"/>
        </w:numPr>
        <w:rPr>
          <w:lang w:val="fr-FR"/>
        </w:rPr>
      </w:pPr>
      <w:r w:rsidRPr="00E01A78">
        <w:rPr>
          <w:lang w:val="fr-FR"/>
        </w:rPr>
        <w:t>EN 573 - EN AW-6063 T66 et EN AW-6060 T66 : alliage d'aluminium et trempe</w:t>
      </w:r>
    </w:p>
    <w:p w14:paraId="59827AC1" w14:textId="77777777" w:rsidR="00470377" w:rsidRPr="00E01A78" w:rsidRDefault="00000000">
      <w:pPr>
        <w:pStyle w:val="P68B1DB1-Geenafstand4"/>
        <w:numPr>
          <w:ilvl w:val="0"/>
          <w:numId w:val="20"/>
        </w:numPr>
        <w:rPr>
          <w:sz w:val="18"/>
          <w:lang w:val="fr-FR"/>
        </w:rPr>
      </w:pPr>
      <w:r w:rsidRPr="00E01A78">
        <w:rPr>
          <w:lang w:val="fr-FR"/>
        </w:rPr>
        <w:t xml:space="preserve">EN 13030 : étanchéité à l'eau et détermination des coefficients </w:t>
      </w:r>
      <w:proofErr w:type="spellStart"/>
      <w:r w:rsidRPr="00E01A78">
        <w:rPr>
          <w:lang w:val="fr-FR"/>
        </w:rPr>
        <w:t>C</w:t>
      </w:r>
      <w:r w:rsidRPr="00E01A78">
        <w:rPr>
          <w:vertAlign w:val="subscript"/>
          <w:lang w:val="fr-FR"/>
        </w:rPr>
        <w:t>e</w:t>
      </w:r>
      <w:r w:rsidRPr="00E01A78">
        <w:rPr>
          <w:lang w:val="fr-FR"/>
        </w:rPr>
        <w:t>et</w:t>
      </w:r>
      <w:proofErr w:type="spellEnd"/>
      <w:r w:rsidRPr="00E01A78">
        <w:rPr>
          <w:lang w:val="fr-FR"/>
        </w:rPr>
        <w:t xml:space="preserve"> C</w:t>
      </w:r>
      <w:r w:rsidRPr="00E01A78">
        <w:rPr>
          <w:vertAlign w:val="subscript"/>
          <w:lang w:val="fr-FR"/>
        </w:rPr>
        <w:t>d</w:t>
      </w:r>
    </w:p>
    <w:p w14:paraId="7DAC32D9" w14:textId="77777777" w:rsidR="00470377" w:rsidRPr="00E01A78" w:rsidRDefault="00000000">
      <w:pPr>
        <w:pStyle w:val="P68B1DB1-bestektekst13"/>
        <w:numPr>
          <w:ilvl w:val="0"/>
          <w:numId w:val="20"/>
        </w:numPr>
        <w:rPr>
          <w:sz w:val="18"/>
          <w:lang w:val="fr-FR"/>
        </w:rPr>
      </w:pPr>
      <w:r w:rsidRPr="00E01A78">
        <w:rPr>
          <w:lang w:val="fr-FR"/>
        </w:rPr>
        <w:t>EN 1990, EN 1991, EN 1999 : calculs de résistance</w:t>
      </w:r>
    </w:p>
    <w:p w14:paraId="5227AEE2" w14:textId="463D686C" w:rsidR="00470377" w:rsidRDefault="00000000">
      <w:pPr>
        <w:pStyle w:val="P68B1DB1-bestektekst13"/>
        <w:numPr>
          <w:ilvl w:val="0"/>
          <w:numId w:val="20"/>
        </w:numPr>
      </w:pPr>
      <w:r>
        <w:t xml:space="preserve">EN ISO 10140 :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acoustiques</w:t>
      </w:r>
      <w:proofErr w:type="spellEnd"/>
    </w:p>
    <w:p w14:paraId="3CDBC682" w14:textId="565B49CF" w:rsidR="00470377" w:rsidRDefault="00470377">
      <w:pPr>
        <w:pStyle w:val="bestektekst"/>
        <w:rPr>
          <w:rFonts w:asciiTheme="minorHAnsi" w:hAnsiTheme="minorHAnsi" w:cstheme="minorHAnsi"/>
          <w:sz w:val="22"/>
        </w:rPr>
      </w:pPr>
    </w:p>
    <w:p w14:paraId="30A6FF02" w14:textId="77777777" w:rsidR="00470377" w:rsidRDefault="00470377">
      <w:pPr>
        <w:pStyle w:val="bestektekst"/>
        <w:rPr>
          <w:rFonts w:asciiTheme="minorHAnsi" w:hAnsiTheme="minorHAnsi" w:cstheme="minorHAnsi"/>
          <w:sz w:val="22"/>
        </w:rPr>
      </w:pPr>
    </w:p>
    <w:p w14:paraId="072B6936" w14:textId="77777777" w:rsidR="00470377" w:rsidRDefault="00470377">
      <w:pPr>
        <w:pStyle w:val="bestektekst"/>
        <w:rPr>
          <w:rFonts w:asciiTheme="minorHAnsi" w:hAnsiTheme="minorHAnsi" w:cstheme="minorHAnsi"/>
        </w:rPr>
      </w:pPr>
    </w:p>
    <w:p w14:paraId="5DD432B8" w14:textId="77777777" w:rsidR="00470377" w:rsidRDefault="00000000">
      <w:pPr>
        <w:pStyle w:val="P68B1DB1-bestektekst14"/>
        <w:jc w:val="center"/>
      </w:pPr>
      <w:r>
        <w:rPr>
          <w:noProof/>
        </w:rPr>
        <w:drawing>
          <wp:inline distT="0" distB="0" distL="0" distR="0" wp14:anchorId="30AAB674" wp14:editId="2026526A">
            <wp:extent cx="3491978" cy="1669774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8114" cy="168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3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D2EA" w14:textId="77777777" w:rsidR="00EC42C1" w:rsidRDefault="00EC42C1">
      <w:r>
        <w:separator/>
      </w:r>
    </w:p>
  </w:endnote>
  <w:endnote w:type="continuationSeparator" w:id="0">
    <w:p w14:paraId="13FFF4F6" w14:textId="77777777" w:rsidR="00EC42C1" w:rsidRDefault="00EC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6B25" w14:textId="77777777" w:rsidR="00470377" w:rsidRDefault="004703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DCC" w14:textId="77777777" w:rsidR="00470377" w:rsidRDefault="004703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CE34" w14:textId="77777777" w:rsidR="00470377" w:rsidRDefault="00470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ED3A" w14:textId="77777777" w:rsidR="00EC42C1" w:rsidRDefault="00EC42C1">
      <w:r>
        <w:separator/>
      </w:r>
    </w:p>
  </w:footnote>
  <w:footnote w:type="continuationSeparator" w:id="0">
    <w:p w14:paraId="64A6348D" w14:textId="77777777" w:rsidR="00EC42C1" w:rsidRDefault="00EC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8389" w14:textId="77777777" w:rsidR="00470377" w:rsidRDefault="00000000">
    <w:pPr>
      <w:pStyle w:val="Koptekst"/>
    </w:pPr>
    <w:r>
      <w:pict w14:anchorId="6CC1B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351" w14:textId="77777777" w:rsidR="00470377" w:rsidRDefault="00000000">
    <w:pPr>
      <w:pStyle w:val="Koptekst"/>
    </w:pPr>
    <w:r>
      <w:pict w14:anchorId="5FE89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121D" w14:textId="77777777" w:rsidR="00470377" w:rsidRDefault="00000000">
    <w:pPr>
      <w:pStyle w:val="Koptekst"/>
    </w:pPr>
    <w:r>
      <w:pict w14:anchorId="791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261">
    <w:abstractNumId w:val="26"/>
  </w:num>
  <w:num w:numId="2" w16cid:durableId="483550470">
    <w:abstractNumId w:val="22"/>
  </w:num>
  <w:num w:numId="3" w16cid:durableId="1727609028">
    <w:abstractNumId w:val="10"/>
  </w:num>
  <w:num w:numId="4" w16cid:durableId="242762977">
    <w:abstractNumId w:val="6"/>
  </w:num>
  <w:num w:numId="5" w16cid:durableId="1086461911">
    <w:abstractNumId w:val="5"/>
  </w:num>
  <w:num w:numId="6" w16cid:durableId="1649284771">
    <w:abstractNumId w:val="9"/>
  </w:num>
  <w:num w:numId="7" w16cid:durableId="1071583852">
    <w:abstractNumId w:val="4"/>
  </w:num>
  <w:num w:numId="8" w16cid:durableId="853887292">
    <w:abstractNumId w:val="3"/>
  </w:num>
  <w:num w:numId="9" w16cid:durableId="1319378847">
    <w:abstractNumId w:val="2"/>
  </w:num>
  <w:num w:numId="10" w16cid:durableId="1785225418">
    <w:abstractNumId w:val="1"/>
  </w:num>
  <w:num w:numId="11" w16cid:durableId="1573735769">
    <w:abstractNumId w:val="0"/>
  </w:num>
  <w:num w:numId="12" w16cid:durableId="647320715">
    <w:abstractNumId w:val="7"/>
  </w:num>
  <w:num w:numId="13" w16cid:durableId="147985707">
    <w:abstractNumId w:val="8"/>
  </w:num>
  <w:num w:numId="14" w16cid:durableId="543492996">
    <w:abstractNumId w:val="25"/>
  </w:num>
  <w:num w:numId="15" w16cid:durableId="556940455">
    <w:abstractNumId w:val="12"/>
  </w:num>
  <w:num w:numId="16" w16cid:durableId="1769539714">
    <w:abstractNumId w:val="24"/>
  </w:num>
  <w:num w:numId="17" w16cid:durableId="462622505">
    <w:abstractNumId w:val="18"/>
  </w:num>
  <w:num w:numId="18" w16cid:durableId="247005538">
    <w:abstractNumId w:val="23"/>
  </w:num>
  <w:num w:numId="19" w16cid:durableId="1530952359">
    <w:abstractNumId w:val="13"/>
  </w:num>
  <w:num w:numId="20" w16cid:durableId="485895982">
    <w:abstractNumId w:val="20"/>
  </w:num>
  <w:num w:numId="21" w16cid:durableId="927343710">
    <w:abstractNumId w:val="15"/>
  </w:num>
  <w:num w:numId="22" w16cid:durableId="924607324">
    <w:abstractNumId w:val="11"/>
  </w:num>
  <w:num w:numId="23" w16cid:durableId="696201337">
    <w:abstractNumId w:val="19"/>
  </w:num>
  <w:num w:numId="24" w16cid:durableId="54744983">
    <w:abstractNumId w:val="16"/>
  </w:num>
  <w:num w:numId="25" w16cid:durableId="926036312">
    <w:abstractNumId w:val="21"/>
  </w:num>
  <w:num w:numId="26" w16cid:durableId="177962549">
    <w:abstractNumId w:val="14"/>
  </w:num>
  <w:num w:numId="27" w16cid:durableId="1564948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2382F"/>
    <w:rsid w:val="00082A64"/>
    <w:rsid w:val="000974F5"/>
    <w:rsid w:val="000A4893"/>
    <w:rsid w:val="000B303D"/>
    <w:rsid w:val="000C7DC7"/>
    <w:rsid w:val="000D4094"/>
    <w:rsid w:val="000F7411"/>
    <w:rsid w:val="00100354"/>
    <w:rsid w:val="00135149"/>
    <w:rsid w:val="001470E4"/>
    <w:rsid w:val="00153EEE"/>
    <w:rsid w:val="0019697F"/>
    <w:rsid w:val="001C548A"/>
    <w:rsid w:val="002047D0"/>
    <w:rsid w:val="00215D1B"/>
    <w:rsid w:val="00217093"/>
    <w:rsid w:val="00222F29"/>
    <w:rsid w:val="002278AD"/>
    <w:rsid w:val="00232A66"/>
    <w:rsid w:val="00284D90"/>
    <w:rsid w:val="0028585C"/>
    <w:rsid w:val="002A46E2"/>
    <w:rsid w:val="002A570F"/>
    <w:rsid w:val="002A6498"/>
    <w:rsid w:val="002B1820"/>
    <w:rsid w:val="002C38FD"/>
    <w:rsid w:val="002D28BD"/>
    <w:rsid w:val="002D2D4D"/>
    <w:rsid w:val="002F0B81"/>
    <w:rsid w:val="002F4432"/>
    <w:rsid w:val="00315892"/>
    <w:rsid w:val="00361C9F"/>
    <w:rsid w:val="00393524"/>
    <w:rsid w:val="003E502D"/>
    <w:rsid w:val="003E6274"/>
    <w:rsid w:val="00470377"/>
    <w:rsid w:val="004772FD"/>
    <w:rsid w:val="00485348"/>
    <w:rsid w:val="004929D2"/>
    <w:rsid w:val="004A4862"/>
    <w:rsid w:val="004A6672"/>
    <w:rsid w:val="004A6709"/>
    <w:rsid w:val="004B10FD"/>
    <w:rsid w:val="004B579A"/>
    <w:rsid w:val="004D08C2"/>
    <w:rsid w:val="004D2586"/>
    <w:rsid w:val="00515344"/>
    <w:rsid w:val="00522424"/>
    <w:rsid w:val="00584936"/>
    <w:rsid w:val="005A1F6F"/>
    <w:rsid w:val="005A3E21"/>
    <w:rsid w:val="005C37C8"/>
    <w:rsid w:val="005D58DB"/>
    <w:rsid w:val="005F05CA"/>
    <w:rsid w:val="00611D3F"/>
    <w:rsid w:val="0061302D"/>
    <w:rsid w:val="00646F66"/>
    <w:rsid w:val="00671AA8"/>
    <w:rsid w:val="006B03E9"/>
    <w:rsid w:val="006C3714"/>
    <w:rsid w:val="006C3D0E"/>
    <w:rsid w:val="006F3CC4"/>
    <w:rsid w:val="0071641E"/>
    <w:rsid w:val="007244D2"/>
    <w:rsid w:val="007259A3"/>
    <w:rsid w:val="007331C7"/>
    <w:rsid w:val="00737673"/>
    <w:rsid w:val="00787799"/>
    <w:rsid w:val="007A06F7"/>
    <w:rsid w:val="007B4030"/>
    <w:rsid w:val="007B720B"/>
    <w:rsid w:val="007D5206"/>
    <w:rsid w:val="00816552"/>
    <w:rsid w:val="00816D7F"/>
    <w:rsid w:val="00822BF5"/>
    <w:rsid w:val="0082380F"/>
    <w:rsid w:val="00865F6B"/>
    <w:rsid w:val="008759E3"/>
    <w:rsid w:val="008D1CFA"/>
    <w:rsid w:val="008D3F8F"/>
    <w:rsid w:val="008E3C3F"/>
    <w:rsid w:val="008F0DE8"/>
    <w:rsid w:val="008F452C"/>
    <w:rsid w:val="0092495C"/>
    <w:rsid w:val="00957AAD"/>
    <w:rsid w:val="009944A5"/>
    <w:rsid w:val="009A17EA"/>
    <w:rsid w:val="009B2A2B"/>
    <w:rsid w:val="009D3970"/>
    <w:rsid w:val="009F206F"/>
    <w:rsid w:val="00A231A8"/>
    <w:rsid w:val="00A26D4A"/>
    <w:rsid w:val="00A4428E"/>
    <w:rsid w:val="00A755E4"/>
    <w:rsid w:val="00A85256"/>
    <w:rsid w:val="00AA0DBC"/>
    <w:rsid w:val="00AD747C"/>
    <w:rsid w:val="00AF6A2A"/>
    <w:rsid w:val="00B10DC4"/>
    <w:rsid w:val="00B20205"/>
    <w:rsid w:val="00B21D6F"/>
    <w:rsid w:val="00B33D5D"/>
    <w:rsid w:val="00B36B2E"/>
    <w:rsid w:val="00B536F1"/>
    <w:rsid w:val="00B75590"/>
    <w:rsid w:val="00B8506D"/>
    <w:rsid w:val="00BB0D51"/>
    <w:rsid w:val="00BC2A15"/>
    <w:rsid w:val="00BF0CC0"/>
    <w:rsid w:val="00C11DFF"/>
    <w:rsid w:val="00C175BC"/>
    <w:rsid w:val="00C7683E"/>
    <w:rsid w:val="00CB5A3D"/>
    <w:rsid w:val="00CC35EA"/>
    <w:rsid w:val="00D002B9"/>
    <w:rsid w:val="00D0178E"/>
    <w:rsid w:val="00D07BE2"/>
    <w:rsid w:val="00D34B9C"/>
    <w:rsid w:val="00D514BE"/>
    <w:rsid w:val="00D52CB2"/>
    <w:rsid w:val="00D72118"/>
    <w:rsid w:val="00D75842"/>
    <w:rsid w:val="00D81409"/>
    <w:rsid w:val="00DA7063"/>
    <w:rsid w:val="00DD6C36"/>
    <w:rsid w:val="00DE6B83"/>
    <w:rsid w:val="00E01A78"/>
    <w:rsid w:val="00E127C0"/>
    <w:rsid w:val="00E359C0"/>
    <w:rsid w:val="00E623A1"/>
    <w:rsid w:val="00E87162"/>
    <w:rsid w:val="00EC42C1"/>
    <w:rsid w:val="00EC4E14"/>
    <w:rsid w:val="00F01670"/>
    <w:rsid w:val="00F02894"/>
    <w:rsid w:val="00F05088"/>
    <w:rsid w:val="00F12C0E"/>
    <w:rsid w:val="00F43A11"/>
    <w:rsid w:val="00F60907"/>
    <w:rsid w:val="00F61016"/>
    <w:rsid w:val="00FF4208"/>
    <w:rsid w:val="04C10149"/>
    <w:rsid w:val="069CF7F3"/>
    <w:rsid w:val="082D214A"/>
    <w:rsid w:val="090ADE51"/>
    <w:rsid w:val="0FEC5981"/>
    <w:rsid w:val="1379E8B9"/>
    <w:rsid w:val="18330C83"/>
    <w:rsid w:val="1ACFF67F"/>
    <w:rsid w:val="2289E9BD"/>
    <w:rsid w:val="25E16824"/>
    <w:rsid w:val="2F3E5B0E"/>
    <w:rsid w:val="34D6F318"/>
    <w:rsid w:val="362A947D"/>
    <w:rsid w:val="39E9E9A1"/>
    <w:rsid w:val="419992A6"/>
    <w:rsid w:val="425111D3"/>
    <w:rsid w:val="42806444"/>
    <w:rsid w:val="52D7F031"/>
    <w:rsid w:val="65034F19"/>
    <w:rsid w:val="6DA8943D"/>
    <w:rsid w:val="6FB29FFA"/>
    <w:rsid w:val="7DD2A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1C80F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Theme="minorHAnsi" w:eastAsiaTheme="majorEastAsia" w:hAnsiTheme="minorHAnsi" w:cstheme="minorHAnsi"/>
      <w:b/>
      <w:color w:val="43B02A"/>
      <w:sz w:val="32"/>
    </w:rPr>
  </w:style>
  <w:style w:type="paragraph" w:customStyle="1" w:styleId="P68B1DB1-Geenafstand2">
    <w:name w:val="P68B1DB1-Geenafstand2"/>
    <w:basedOn w:val="Geenafstand"/>
    <w:rPr>
      <w:rFonts w:asciiTheme="minorHAnsi" w:hAnsiTheme="minorHAnsi" w:cstheme="minorHAnsi"/>
      <w:color w:val="000000"/>
      <w:sz w:val="23"/>
      <w:shd w:val="clear" w:color="auto" w:fill="FFFFFF"/>
    </w:rPr>
  </w:style>
  <w:style w:type="paragraph" w:customStyle="1" w:styleId="P68B1DB1-Kop23">
    <w:name w:val="P68B1DB1-Kop23"/>
    <w:basedOn w:val="Kop2"/>
    <w:rPr>
      <w:rFonts w:asciiTheme="minorHAnsi" w:hAnsiTheme="minorHAnsi" w:cstheme="minorHAnsi"/>
    </w:rPr>
  </w:style>
  <w:style w:type="paragraph" w:customStyle="1" w:styleId="P68B1DB1-Geenafstand4">
    <w:name w:val="P68B1DB1-Geenafstand4"/>
    <w:basedOn w:val="Geenafstand"/>
    <w:rPr>
      <w:rFonts w:asciiTheme="minorHAnsi" w:hAnsiTheme="minorHAnsi" w:cstheme="minorHAnsi"/>
    </w:rPr>
  </w:style>
  <w:style w:type="paragraph" w:customStyle="1" w:styleId="P68B1DB1-Standaard5">
    <w:name w:val="P68B1DB1-Standaard5"/>
    <w:basedOn w:val="Standaard"/>
    <w:rPr>
      <w:rFonts w:cstheme="minorHAnsi"/>
    </w:rPr>
  </w:style>
  <w:style w:type="paragraph" w:customStyle="1" w:styleId="P68B1DB1-Kop36">
    <w:name w:val="P68B1DB1-Kop36"/>
    <w:basedOn w:val="Kop3"/>
    <w:rPr>
      <w:rFonts w:asciiTheme="minorHAnsi" w:hAnsiTheme="minorHAnsi" w:cstheme="minorHAnsi"/>
    </w:rPr>
  </w:style>
  <w:style w:type="paragraph" w:customStyle="1" w:styleId="P68B1DB1-Standaard7">
    <w:name w:val="P68B1DB1-Standaard7"/>
    <w:basedOn w:val="Standaard"/>
    <w:rPr>
      <w:rFonts w:eastAsia="Times New Roman" w:cstheme="minorHAnsi"/>
      <w:b/>
      <w:color w:val="000000"/>
    </w:rPr>
  </w:style>
  <w:style w:type="paragraph" w:customStyle="1" w:styleId="P68B1DB1-Standaard8">
    <w:name w:val="P68B1DB1-Standaard8"/>
    <w:basedOn w:val="Standaard"/>
    <w:rPr>
      <w:rFonts w:eastAsia="Times New Roman" w:cstheme="minorHAnsi"/>
      <w:b/>
      <w:color w:val="000000"/>
      <w:sz w:val="22"/>
    </w:rPr>
  </w:style>
  <w:style w:type="paragraph" w:customStyle="1" w:styleId="P68B1DB1-Standaard9">
    <w:name w:val="P68B1DB1-Standaard9"/>
    <w:basedOn w:val="Standaard"/>
    <w:rPr>
      <w:rFonts w:eastAsia="Times New Roman"/>
      <w:color w:val="000000" w:themeColor="text1"/>
      <w:sz w:val="22"/>
    </w:rPr>
  </w:style>
  <w:style w:type="paragraph" w:customStyle="1" w:styleId="P68B1DB1-Standaard10">
    <w:name w:val="P68B1DB1-Standaard10"/>
    <w:basedOn w:val="Standaard"/>
    <w:rPr>
      <w:rFonts w:eastAsia="Times New Roman" w:cstheme="minorHAnsi"/>
      <w:color w:val="000000"/>
      <w:sz w:val="22"/>
    </w:rPr>
  </w:style>
  <w:style w:type="paragraph" w:customStyle="1" w:styleId="P68B1DB1-Standaard11">
    <w:name w:val="P68B1DB1-Standaard11"/>
    <w:basedOn w:val="Standaard"/>
    <w:rPr>
      <w:rFonts w:eastAsia="Times New Roman" w:cstheme="minorHAnsi"/>
      <w:color w:val="000000"/>
      <w:sz w:val="20"/>
    </w:rPr>
  </w:style>
  <w:style w:type="paragraph" w:customStyle="1" w:styleId="P68B1DB1-Standaard12">
    <w:name w:val="P68B1DB1-Standaard12"/>
    <w:basedOn w:val="Standaard"/>
    <w:rPr>
      <w:rFonts w:eastAsia="Times New Roman"/>
      <w:color w:val="000000" w:themeColor="text1"/>
      <w:sz w:val="20"/>
    </w:rPr>
  </w:style>
  <w:style w:type="paragraph" w:customStyle="1" w:styleId="P68B1DB1-bestektekst13">
    <w:name w:val="P68B1DB1-bestektekst13"/>
    <w:basedOn w:val="bestektekst"/>
    <w:rPr>
      <w:rFonts w:asciiTheme="minorHAnsi" w:hAnsiTheme="minorHAnsi" w:cstheme="minorHAnsi"/>
      <w:sz w:val="22"/>
    </w:rPr>
  </w:style>
  <w:style w:type="paragraph" w:customStyle="1" w:styleId="P68B1DB1-bestektekst14">
    <w:name w:val="P68B1DB1-bestektekst14"/>
    <w:basedOn w:val="bestektekst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B457-CEB1-4CAB-AED9-F094EDD83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B1B5A-88B8-4873-A98D-936247B16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C58C-46D1-4DEF-A896-4DB137DFF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34</cp:revision>
  <cp:lastPrinted>2020-03-13T10:32:00Z</cp:lastPrinted>
  <dcterms:created xsi:type="dcterms:W3CDTF">2020-03-13T14:31:00Z</dcterms:created>
  <dcterms:modified xsi:type="dcterms:W3CDTF">2023-11-02T12:41:00Z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