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6463" w14:textId="77777777">
      <w:pPr>
        <w:pStyle w:val="Kop1"/>
      </w:pPr>
      <w:r>
        <w:t xml:space="preserve">Grille de fenêtre à encastrer DucoGrille Classic F 20Z</w:t>
      </w:r>
    </w:p>
    <w:p w14:paraId="672A6659" w14:textId="77777777">
      <w:pPr>
        <w:pStyle w:val="Geenafstand"/>
      </w:pPr>
    </w:p>
    <w:p w14:paraId="049BE573" w14:textId="645AFDC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159EA82E" w14:textId="77777777">
      <w:pPr>
        <w:pStyle w:val="P68B1DB1-Geenafstand1"/>
      </w:pPr>
      <w:r>
        <w:t xml:space="preserve">Le modèle DucoGrille Classic F 20Z est une grille de fenêtre à encastrer, faite de profilés extrudés en aluminium. Le système « glisser-cliquer » permet un montage rapide et simple. Une moustiquaire est prévue par défaut. La lame en « Z » procure un design épuré.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 xml:space="preserve">Caractéristiques :</w:t>
      </w:r>
    </w:p>
    <w:p w14:paraId="007F8FF7" w14:textId="11C6BD12">
      <w:pPr>
        <w:pStyle w:val="Geenafstand"/>
        <w:numPr>
          <w:ilvl w:val="0"/>
          <w:numId w:val="15"/>
        </w:numPr>
      </w:pPr>
      <w:r>
        <w:t xml:space="preserve">Hauteur de lame : 40 mm</w:t>
      </w:r>
    </w:p>
    <w:p w14:paraId="28703ACC" w14:textId="10502619">
      <w:pPr>
        <w:pStyle w:val="Geenafstand"/>
        <w:numPr>
          <w:ilvl w:val="0"/>
          <w:numId w:val="15"/>
        </w:numPr>
      </w:pPr>
      <w:r>
        <w:t xml:space="preserve">Pas de lame : 35 mm</w:t>
      </w:r>
    </w:p>
    <w:p w14:paraId="32C65650" w14:textId="6DD2364A">
      <w:pPr>
        <w:pStyle w:val="Geenafstand"/>
        <w:numPr>
          <w:ilvl w:val="0"/>
          <w:numId w:val="15"/>
        </w:numPr>
      </w:pPr>
      <w:r>
        <w:t xml:space="preserve">Largeur de bride : 24 mm</w:t>
      </w:r>
    </w:p>
    <w:p w14:paraId="1AE2C165" w14:textId="3479B157">
      <w:pPr>
        <w:pStyle w:val="Geenafstand"/>
        <w:numPr>
          <w:ilvl w:val="0"/>
          <w:numId w:val="15"/>
        </w:numPr>
      </w:pPr>
      <w:r>
        <w:t xml:space="preserve">Profondeur du cadre : 35 mm</w:t>
      </w:r>
    </w:p>
    <w:p w14:paraId="22C45763" w14:textId="3B952535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3C17C096" w14:textId="63C12A7C">
      <w:pPr>
        <w:pStyle w:val="Geenafstand"/>
        <w:numPr>
          <w:ilvl w:val="0"/>
          <w:numId w:val="15"/>
        </w:numPr>
      </w:pPr>
      <w:r>
        <w:t xml:space="preserve">Surface visuelle libre : 63 %</w:t>
      </w:r>
    </w:p>
    <w:p w14:paraId="3F3CC45C" w14:textId="0487B4C9">
      <w:pPr>
        <w:pStyle w:val="Geenafstand"/>
        <w:numPr>
          <w:ilvl w:val="0"/>
          <w:numId w:val="15"/>
        </w:numPr>
      </w:pPr>
      <w:r>
        <w:t xml:space="preserve">Surface physique libre 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Accessoires (inclus) :</w:t>
      </w:r>
    </w:p>
    <w:p w14:paraId="0B842EEA" w14:textId="77777777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Traitement de surface 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06A3AE40" w14:textId="26E692B9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E5560FF" w14:textId="652F3F69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Caractéristiques fonctionnelles :</w:t>
      </w:r>
    </w:p>
    <w:p w14:paraId="65BCB065" w14:textId="7803DC90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9A4EE54" w14:textId="55C35BB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24,27</w:t>
      </w:r>
    </w:p>
    <w:p w14:paraId="3F1FCB02" w14:textId="2714B4D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33,03</w:t>
      </w:r>
    </w:p>
    <w:p w14:paraId="45F8A0C3" w14:textId="76F4AA4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0,203</w:t>
      </w:r>
    </w:p>
    <w:p w14:paraId="706F07D8" w14:textId="3ED7E5C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 : 0,174</w:t>
      </w:r>
      <w:r>
        <w:br/>
      </w:r>
    </w:p>
    <w:p w14:paraId="69FABEA1" w14:textId="5D39D7E9">
      <w:pPr>
        <w:pStyle w:val="Kop3"/>
        <w:numPr>
          <w:ilvl w:val="0"/>
          <w:numId w:val="17"/>
        </w:numPr>
        <w:rPr>
          <w:rFonts w:asciiTheme="minorHAnsi" w:hAnsiTheme="minorHAnsi" w:cstheme="minorBidi" w:eastAsiaTheme="minorEastAsia"/>
        </w:rPr>
      </w:pPr>
      <w:r>
        <w:t xml:space="preserve">Débit version "+ options" :</w:t>
      </w:r>
    </w:p>
    <w:p w14:paraId="3EDA7B37" w14:textId="55C35BB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Facteur K - entrée d'air : 24,27</w:t>
      </w:r>
    </w:p>
    <w:p w14:paraId="3FF22302" w14:textId="2714B4D9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Facteur K - extraction : 33,03</w:t>
      </w:r>
    </w:p>
    <w:p w14:paraId="52C8A63F" w14:textId="76F4AA48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0,203</w:t>
      </w:r>
    </w:p>
    <w:p w14:paraId="65D671DB" w14:textId="7B975324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 : 0,174</w:t>
      </w:r>
      <w:r>
        <w:br/>
      </w:r>
    </w:p>
    <w:p w14:paraId="02AB9323" w14:textId="61A8214C">
      <w:pPr>
        <w:spacing w:after="200" w:line="276" w:lineRule="auto"/>
        <w:rPr>
          <w:sz w:val="22"/>
        </w:rPr>
      </w:pPr>
      <w:r>
        <w:br w:type="page"/>
      </w:r>
    </w:p>
    <w:p w14:paraId="0A125A5F" w14:textId="77777777">
      <w:pPr>
        <w:pStyle w:val="Geenafstand"/>
        <w:ind w:left="1440"/>
        <w:rPr>
          <w:rFonts w:asciiTheme="minorHAnsi" w:hAnsiTheme="minorHAnsi" w:cstheme="minorBidi" w:eastAsiaTheme="minorEastAsia"/>
        </w:rPr>
      </w:pPr>
    </w:p>
    <w:p w14:paraId="5FE522E0" w14:textId="72A79DC2">
      <w:pPr>
        <w:pStyle w:val="Kop3"/>
        <w:numPr>
          <w:ilvl w:val="0"/>
          <w:numId w:val="17"/>
        </w:numPr>
        <w:rPr>
          <w:rFonts w:ascii="Calibri" w:asciiTheme="minorAscii" w:hAnsi="Calibri" w:hAnsiTheme="minorAscii" w:cs="" w:cstheme="minorBidi" w:eastAsia="" w:eastAsiaTheme="minorEastAsia"/>
        </w:rPr>
      </w:pPr>
      <w:r>
        <w:t xml:space="preserve">Etanchéité à l'eau version standard :</w:t>
      </w:r>
    </w:p>
    <w:p w14:paraId="68ED75DC" w14:textId="19D2CC36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0,0m/s : classe C</w:t>
      </w:r>
    </w:p>
    <w:p w14:paraId="01C0AC59" w14:textId="08369767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0.5m/s : classe C</w:t>
      </w:r>
    </w:p>
    <w:p w14:paraId="76C37BF7" w14:textId="33259073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1,0 m/s : classe C</w:t>
      </w:r>
    </w:p>
    <w:p w14:paraId="1D9838D1" w14:textId="60A0886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1,5m/s : classe D</w:t>
      </w:r>
    </w:p>
    <w:p w14:paraId="3E7C4AE3" w14:textId="099E5295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2,0m/s : classe D</w:t>
      </w:r>
    </w:p>
    <w:p w14:paraId="3F1D87B2" w14:textId="49A4A9BA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2,5 m/s : classe D</w:t>
      </w:r>
    </w:p>
    <w:p w14:paraId="7802C955" w14:textId="790B7063">
      <w:pPr>
        <w:pStyle w:val="Geenafstand"/>
        <w:numPr>
          <w:ilvl w:val="1"/>
          <w:numId w:val="17"/>
        </w:numPr>
      </w:pPr>
      <w:r>
        <w:t xml:space="preserve">v = 3,0m/s : classe D</w:t>
      </w:r>
    </w:p>
    <w:p w14:paraId="0528E70E" w14:textId="46F1024B">
      <w:pPr>
        <w:pStyle w:val="Geenafstand"/>
        <w:numPr>
          <w:ilvl w:val="1"/>
          <w:numId w:val="17"/>
        </w:numPr>
      </w:pPr>
      <w:r>
        <w:t xml:space="preserve">v = 3,5 m/s : classe D</w:t>
      </w:r>
    </w:p>
    <w:p w14:paraId="2456DD08" w14:textId="77777777">
      <w:pPr>
        <w:pStyle w:val="Geenafstand"/>
      </w:pPr>
    </w:p>
    <w:p w14:paraId="5DBADF06" w14:textId="7DB92D2F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18210880" w14:textId="03A6CDC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394CB3C4" w14:textId="3C38D8F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014906A9" w14:textId="4E88D94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5FA3D069" w14:textId="24DAACD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00593D20" w14:textId="74259D8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0A597D92" w14:textId="6BAF44BA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3,0m/s : classe D</w:t>
      </w:r>
    </w:p>
    <w:p w14:paraId="496A1E1C" w14:textId="32E10004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3,5 m/s : classe D</w:t>
      </w:r>
    </w:p>
    <w:p w14:paraId="41C8F396" w14:textId="432FD6EA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Conforme ou testé selon les normes :</w:t>
      </w:r>
    </w:p>
    <w:p w14:paraId="5A511BCC" w14:textId="0E3A8F4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793DD8BA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1322BD4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4C9F5577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>
      <w:r>
        <w:separator/>
      </w:r>
    </w:p>
  </w:endnote>
  <w:endnote w:type="continuationSeparator" w:id="0">
    <w:p w14:paraId="44EAFD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>
      <w:r>
        <w:separator/>
      </w:r>
    </w:p>
  </w:footnote>
  <w:footnote w:type="continuationSeparator" w:id="0">
    <w:p w14:paraId="3656B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1301E0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55A8A4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0490D9A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0242817">
    <w:abstractNumId w:val="19"/>
  </w:num>
  <w:num w:numId="2" w16cid:durableId="661740980">
    <w:abstractNumId w:val="15"/>
  </w:num>
  <w:num w:numId="3" w16cid:durableId="401561621">
    <w:abstractNumId w:val="10"/>
  </w:num>
  <w:num w:numId="4" w16cid:durableId="1404110553">
    <w:abstractNumId w:val="6"/>
  </w:num>
  <w:num w:numId="5" w16cid:durableId="87040165">
    <w:abstractNumId w:val="5"/>
  </w:num>
  <w:num w:numId="6" w16cid:durableId="1029261960">
    <w:abstractNumId w:val="9"/>
  </w:num>
  <w:num w:numId="7" w16cid:durableId="114374552">
    <w:abstractNumId w:val="4"/>
  </w:num>
  <w:num w:numId="8" w16cid:durableId="1568806023">
    <w:abstractNumId w:val="3"/>
  </w:num>
  <w:num w:numId="9" w16cid:durableId="16197170">
    <w:abstractNumId w:val="2"/>
  </w:num>
  <w:num w:numId="10" w16cid:durableId="2070807779">
    <w:abstractNumId w:val="1"/>
  </w:num>
  <w:num w:numId="11" w16cid:durableId="1183086073">
    <w:abstractNumId w:val="0"/>
  </w:num>
  <w:num w:numId="12" w16cid:durableId="1657998466">
    <w:abstractNumId w:val="7"/>
  </w:num>
  <w:num w:numId="13" w16cid:durableId="779646118">
    <w:abstractNumId w:val="8"/>
  </w:num>
  <w:num w:numId="14" w16cid:durableId="1866866901">
    <w:abstractNumId w:val="18"/>
  </w:num>
  <w:num w:numId="15" w16cid:durableId="2089426584">
    <w:abstractNumId w:val="11"/>
  </w:num>
  <w:num w:numId="16" w16cid:durableId="1370642305">
    <w:abstractNumId w:val="17"/>
  </w:num>
  <w:num w:numId="17" w16cid:durableId="972514950">
    <w:abstractNumId w:val="13"/>
  </w:num>
  <w:num w:numId="18" w16cid:durableId="1919821650">
    <w:abstractNumId w:val="16"/>
  </w:num>
  <w:num w:numId="19" w16cid:durableId="992489509">
    <w:abstractNumId w:val="12"/>
  </w:num>
  <w:num w:numId="20" w16cid:durableId="1491361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974F5"/>
    <w:rsid w:val="000A4893"/>
    <w:rsid w:val="000A6515"/>
    <w:rsid w:val="000D4094"/>
    <w:rsid w:val="001470E4"/>
    <w:rsid w:val="00153EEE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D1CFA"/>
    <w:rsid w:val="0092495C"/>
    <w:rsid w:val="009A17EA"/>
    <w:rsid w:val="00A231A8"/>
    <w:rsid w:val="00A3CC1F"/>
    <w:rsid w:val="00A909A2"/>
    <w:rsid w:val="00B10DC4"/>
    <w:rsid w:val="00B20205"/>
    <w:rsid w:val="00B21D6F"/>
    <w:rsid w:val="00B33D5D"/>
    <w:rsid w:val="00B3467F"/>
    <w:rsid w:val="00BC2A15"/>
    <w:rsid w:val="00BC58C6"/>
    <w:rsid w:val="00BF0CC0"/>
    <w:rsid w:val="00C11DFF"/>
    <w:rsid w:val="00C551D8"/>
    <w:rsid w:val="00CB5A3D"/>
    <w:rsid w:val="00D0178E"/>
    <w:rsid w:val="00D34B9C"/>
    <w:rsid w:val="00DA7063"/>
    <w:rsid w:val="00E623A1"/>
    <w:rsid w:val="00F01670"/>
    <w:rsid w:val="00F12C0E"/>
    <w:rsid w:val="00F61016"/>
    <w:rsid w:val="019DF749"/>
    <w:rsid w:val="0329FB51"/>
    <w:rsid w:val="08D1EBFB"/>
    <w:rsid w:val="1518851C"/>
    <w:rsid w:val="192EB8AF"/>
    <w:rsid w:val="1C61F010"/>
    <w:rsid w:val="29295E12"/>
    <w:rsid w:val="2E1E864E"/>
    <w:rsid w:val="2E947F56"/>
    <w:rsid w:val="2EC80702"/>
    <w:rsid w:val="32C977F4"/>
    <w:rsid w:val="335BD3BF"/>
    <w:rsid w:val="39DC4616"/>
    <w:rsid w:val="3AC288A8"/>
    <w:rsid w:val="40789EF2"/>
    <w:rsid w:val="4541D92B"/>
    <w:rsid w:val="474C7925"/>
    <w:rsid w:val="487BA646"/>
    <w:rsid w:val="4AC7719B"/>
    <w:rsid w:val="4D4F1769"/>
    <w:rsid w:val="4EEAE7CA"/>
    <w:rsid w:val="5222888C"/>
    <w:rsid w:val="56E7ABD0"/>
    <w:rsid w:val="57E9BCA2"/>
    <w:rsid w:val="5A3587F7"/>
    <w:rsid w:val="60980A51"/>
    <w:rsid w:val="65973088"/>
    <w:rsid w:val="6664100B"/>
    <w:rsid w:val="6A4BABC1"/>
    <w:rsid w:val="6BE77C22"/>
    <w:rsid w:val="6FEF9A24"/>
    <w:rsid w:val="72A5CFC1"/>
    <w:rsid w:val="79A099C0"/>
    <w:rsid w:val="7E740AE3"/>
    <w:rsid w:val="7FF6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95F794"/>
  <w15:docId w15:val="{C9CB7340-68E6-4310-938C-66ECA38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FE533-CCE3-4C82-A021-4915C3C0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C06BD-9C3A-4B11-A0FC-B68314CCC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42087-FDEF-41A4-91D3-C302ED1284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2016-03-07T09:51:00Z</cp:lastPrinted>
  <dcterms:created xsi:type="dcterms:W3CDTF">2016-10-07T09:15:00Z</dcterms:created>
  <dcterms:modified xsi:type="dcterms:W3CDTF">2022-11-08T08:28:20Z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