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7A23" w14:textId="77777777">
      <w:pPr>
        <w:pStyle w:val="Kop1"/>
      </w:pPr>
      <w:r>
        <w:t xml:space="preserve">Grille murale à encastrer DucoGrille Classic G 45HP</w:t>
      </w:r>
    </w:p>
    <w:p w14:paraId="4A2D566F" w14:textId="77777777">
      <w:pPr>
        <w:pStyle w:val="Geenafstand"/>
      </w:pPr>
    </w:p>
    <w:p w14:paraId="4859CE05" w14:textId="6F1E822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38416CA9" w14:textId="60B58EF0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Le modèle DucoGrille Classic G 45HP a été spécialement conçu pour une ventilation intensive.</w:t>
      </w:r>
    </w:p>
    <w:p w14:paraId="40F256E0" w14:textId="77777777">
      <w:pPr>
        <w:pStyle w:val="P68B1DB1-Geenafstand1"/>
      </w:pPr>
      <w:r>
        <w:t xml:space="preserve">Le facteur de résistance de la grille est exceptionnellement faible, ce qui permet de fournir ou d'extraire de grands volumes d'air sur de petites surfaces . Le débit d'air visuellement libre est de 70%, le débit d'air physiquement libre de 60%.</w:t>
      </w:r>
    </w:p>
    <w:p w14:paraId="2BFBB428" w14:textId="77777777">
      <w:pPr>
        <w:pStyle w:val="Geenafstand"/>
      </w:pPr>
    </w:p>
    <w:p w14:paraId="723B21C5" w14:textId="77777777">
      <w:pPr>
        <w:pStyle w:val="Kop2"/>
      </w:pPr>
      <w:r>
        <w:t xml:space="preserve">Caractéristiques :</w:t>
      </w:r>
    </w:p>
    <w:p w14:paraId="1B1DB9F1" w14:textId="77777777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et cadre :</w:t>
      </w:r>
    </w:p>
    <w:p w14:paraId="5E730CEB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clipsées</w:t>
      </w:r>
      <w:r>
        <w:rPr>
          <w:color w:val="000000"/>
        </w:rPr>
        <w:t xml:space="preserve"> dans les porte-lames</w:t>
      </w:r>
    </w:p>
    <w:p w14:paraId="618B6818" w14:textId="0074CBF9">
      <w:pPr>
        <w:pStyle w:val="Geenafstand"/>
        <w:numPr>
          <w:ilvl w:val="0"/>
          <w:numId w:val="23"/>
        </w:numPr>
      </w:pPr>
      <w:r>
        <w:t xml:space="preserve">Hauteur de lame : 50 mm</w:t>
      </w:r>
    </w:p>
    <w:p w14:paraId="3C253F5B" w14:textId="1BC1B7D9">
      <w:pPr>
        <w:pStyle w:val="Geenafstand"/>
        <w:numPr>
          <w:ilvl w:val="0"/>
          <w:numId w:val="23"/>
        </w:numPr>
      </w:pPr>
      <w:r>
        <w:t xml:space="preserve">Pas de lame : 50 mm</w:t>
      </w:r>
    </w:p>
    <w:p w14:paraId="7BFC4957" w14:textId="71B6AFA2">
      <w:pPr>
        <w:pStyle w:val="Geenafstand"/>
        <w:numPr>
          <w:ilvl w:val="0"/>
          <w:numId w:val="23"/>
        </w:numPr>
      </w:pPr>
      <w:r>
        <w:t xml:space="preserve">Butée du cadre : 48 mm</w:t>
      </w:r>
    </w:p>
    <w:p w14:paraId="18969328" w14:textId="087CE137">
      <w:pPr>
        <w:pStyle w:val="Geenafstand"/>
        <w:numPr>
          <w:ilvl w:val="0"/>
          <w:numId w:val="23"/>
        </w:numPr>
      </w:pPr>
      <w:r>
        <w:t xml:space="preserve">Profondeur d’encastrement : 62 mm</w:t>
      </w:r>
    </w:p>
    <w:p w14:paraId="63982571" w14:textId="39D8A085">
      <w:pPr>
        <w:pStyle w:val="Geenafstand"/>
        <w:numPr>
          <w:ilvl w:val="0"/>
          <w:numId w:val="23"/>
        </w:numPr>
      </w:pPr>
      <w:r>
        <w:t xml:space="preserve">Épaisseur du profil : minimum 1,5 mm</w:t>
      </w:r>
    </w:p>
    <w:p w14:paraId="5EE15DEE" w14:textId="4692E83B">
      <w:pPr>
        <w:pStyle w:val="Geenafstand"/>
        <w:numPr>
          <w:ilvl w:val="0"/>
          <w:numId w:val="23"/>
        </w:numPr>
      </w:pPr>
      <w:r>
        <w:t xml:space="preserve">Débit d'air visuellement libre : 70 %</w:t>
      </w:r>
    </w:p>
    <w:p w14:paraId="06DD534C" w14:textId="0CE3F814">
      <w:pPr>
        <w:pStyle w:val="Geenafstand"/>
        <w:numPr>
          <w:ilvl w:val="0"/>
          <w:numId w:val="23"/>
        </w:numPr>
      </w:pPr>
      <w:r>
        <w:t xml:space="preserve">Débit d'air physiquement libre : 60%</w:t>
      </w:r>
    </w:p>
    <w:p w14:paraId="73D14A4C" w14:textId="77777777">
      <w:pPr>
        <w:pStyle w:val="Geenafstand"/>
        <w:ind w:left="720"/>
      </w:pPr>
    </w:p>
    <w:p w14:paraId="5074A66F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</w:p>
    <w:p w14:paraId="2621DD1F" w14:textId="77777777">
      <w:pPr>
        <w:pStyle w:val="P68B1DB1-Geenafstand2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7C2CBE35" w14:textId="77777777">
      <w:pPr>
        <w:pStyle w:val="P68B1DB1-Geenafstand3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189ECD57" w14:textId="77777777">
      <w:pPr>
        <w:pStyle w:val="Geenafstand"/>
        <w:ind w:left="720"/>
      </w:pPr>
    </w:p>
    <w:p w14:paraId="3F1C2E96" w14:textId="77777777">
      <w:pPr>
        <w:pStyle w:val="Kop2"/>
      </w:pPr>
      <w:r>
        <w:t xml:space="preserve">Accessoires (inclus) :</w:t>
      </w:r>
    </w:p>
    <w:p w14:paraId="3733F667" w14:textId="20B0C62C">
      <w:pPr>
        <w:pStyle w:val="Geenafstand"/>
        <w:numPr>
          <w:ilvl w:val="0"/>
          <w:numId w:val="18"/>
        </w:numPr>
      </w:pPr>
      <w:r>
        <w:t xml:space="preserve">Maille inox 2,3 x 2,3 mm anti-insectes (standard), sans maille (en option) ou anti-vermine (sur demande)</w:t>
      </w:r>
    </w:p>
    <w:p w14:paraId="5F8092F3" w14:textId="38AF5496">
      <w:pPr>
        <w:pStyle w:val="Geenafstand"/>
        <w:numPr>
          <w:ilvl w:val="0"/>
          <w:numId w:val="18"/>
        </w:numPr>
      </w:pPr>
      <w:r>
        <w:t xml:space="preserve">Pattes de fixation</w:t>
      </w:r>
    </w:p>
    <w:p w14:paraId="629263B2" w14:textId="77777777">
      <w:pPr>
        <w:pStyle w:val="Geenafstand"/>
      </w:pPr>
    </w:p>
    <w:p w14:paraId="25078154" w14:textId="77777777">
      <w:pPr>
        <w:pStyle w:val="Kop2"/>
      </w:pPr>
      <w:r>
        <w:t xml:space="preserve">Traitement de surface :</w:t>
      </w:r>
    </w:p>
    <w:p w14:paraId="2BF928F1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10A46C96" w14:textId="433176DB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0EE67177" w14:textId="32C7ADE8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399B93D5" w14:textId="77777777">
      <w:pPr>
        <w:pStyle w:val="Geenafstand"/>
        <w:rPr>
          <w:highlight w:val="yellow"/>
        </w:rPr>
      </w:pPr>
    </w:p>
    <w:p w14:paraId="208335A9" w14:textId="77777777">
      <w:pPr>
        <w:pStyle w:val="Kop2"/>
      </w:pPr>
      <w:r>
        <w:t xml:space="preserve">Caractéristiques fonctionnelles :</w:t>
      </w:r>
    </w:p>
    <w:p w14:paraId="3EAD656A" w14:textId="5DA02E72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1D186448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8,60</w:t>
      </w:r>
    </w:p>
    <w:p w14:paraId="4BCBF0A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7,51</w:t>
      </w:r>
    </w:p>
    <w:p w14:paraId="69DC0FF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0,341</w:t>
      </w:r>
    </w:p>
    <w:p w14:paraId="3A5DFDCE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0,365</w:t>
      </w:r>
    </w:p>
    <w:p w14:paraId="42DE97B6" w14:textId="7945EFAC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0B08A29B" w14:textId="77777777">
      <w:pPr>
        <w:pStyle w:val="Geenafstand"/>
        <w:rPr>
          <w:rFonts w:cs="Tahoma"/>
        </w:rPr>
      </w:pPr>
    </w:p>
    <w:p w14:paraId="706EECB8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6A7C333F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11,49</w:t>
      </w:r>
    </w:p>
    <w:p w14:paraId="39C6E10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7,34</w:t>
      </w:r>
    </w:p>
    <w:p w14:paraId="1DB303D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0,295</w:t>
      </w:r>
    </w:p>
    <w:p w14:paraId="77A7EB9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0,369</w:t>
      </w:r>
    </w:p>
    <w:p w14:paraId="00068D9A" w14:textId="77777777">
      <w:pPr>
        <w:pStyle w:val="Geenafstand"/>
        <w:rPr>
          <w:rFonts w:cs="Tahoma"/>
        </w:rPr>
      </w:pPr>
    </w:p>
    <w:p w14:paraId="545A071D" w14:textId="553998ED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1CCFD094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6B81746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605AE3C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19E09BF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 : classe D</w:t>
      </w:r>
    </w:p>
    <w:p w14:paraId="58CC0A53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26B509D1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0A464D7A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4616FDCA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7B12F84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21CAFFED" w14:textId="77777777">
      <w:pPr>
        <w:pStyle w:val="Geenafstand"/>
        <w:rPr>
          <w:rFonts w:cs="Tahoma"/>
        </w:rPr>
      </w:pPr>
    </w:p>
    <w:p w14:paraId="03C8FBFF" w14:textId="77777777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50781165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29402C8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1DF912E8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77571C4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63E4D35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5C8D957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3EACBC2B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2,5m/s : classe C</w:t>
      </w:r>
    </w:p>
    <w:p w14:paraId="03BB9CB6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4F77927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393B8ADF" w14:textId="77777777">
      <w:pPr>
        <w:pStyle w:val="Geenafstand"/>
        <w:rPr>
          <w:rFonts w:cs="Tahoma"/>
          <w:highlight w:val="yellow"/>
        </w:rPr>
      </w:pPr>
    </w:p>
    <w:p w14:paraId="79FB2472" w14:textId="77777777">
      <w:pPr>
        <w:pStyle w:val="Kop2"/>
      </w:pPr>
      <w:r>
        <w:t xml:space="preserve">Conforme ou testé selon les normes :</w:t>
      </w:r>
    </w:p>
    <w:p w14:paraId="32B215FC" w14:textId="42B8FEE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75024607" w14:textId="4E16D913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73456071" w14:textId="5D9297D9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4791D074" w14:textId="5BD859E4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34EAD625" w14:textId="77777777">
      <w:pPr>
        <w:pStyle w:val="Geenafstand"/>
        <w:rPr>
          <w:rFonts w:asciiTheme="minorHAnsi" w:hAnsiTheme="minorHAnsi"/>
        </w:rPr>
      </w:pPr>
    </w:p>
    <w:p w14:paraId="30261439" w14:textId="77777777">
      <w:pPr>
        <w:pStyle w:val="Geenafstand"/>
        <w:rPr>
          <w:rFonts w:asciiTheme="minorHAnsi" w:hAnsiTheme="minorHAnsi"/>
        </w:rPr>
      </w:pPr>
    </w:p>
    <w:p w14:paraId="3FE28CD3" w14:textId="77777777">
      <w:pPr>
        <w:pStyle w:val="Kop2"/>
      </w:pPr>
      <w:r>
        <w:t xml:space="preserve">Réaction au feu</w:t>
      </w:r>
    </w:p>
    <w:p w14:paraId="71414461" w14:textId="77777777">
      <w:pPr>
        <w:pStyle w:val="Lijstalinea"/>
        <w:numPr>
          <w:ilvl w:val="0"/>
          <w:numId w:val="26"/>
        </w:numPr>
      </w:pPr>
      <w:r>
        <w:t xml:space="preserve">Si modèle avec porte-lames en plastique : D-s2,d0 (EN13501-1)</w:t>
      </w:r>
    </w:p>
    <w:p w14:paraId="4BBD36C4" w14:textId="3E694507">
      <w:pPr>
        <w:pStyle w:val="Lijstalinea"/>
        <w:numPr>
          <w:ilvl w:val="0"/>
          <w:numId w:val="26"/>
        </w:numPr>
      </w:pPr>
      <w:r>
        <w:t xml:space="preserve">Si modèle avec porte-lames métalliques 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9574" w14:textId="77777777">
      <w:r>
        <w:separator/>
      </w:r>
    </w:p>
  </w:endnote>
  <w:endnote w:type="continuationSeparator" w:id="0">
    <w:p w14:paraId="398A9C9C" w14:textId="77777777">
      <w:r>
        <w:continuationSeparator/>
      </w:r>
    </w:p>
  </w:endnote>
  <w:endnote w:type="continuationNotice" w:id="1">
    <w:p w14:paraId="3F0B5F9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26B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A230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4CC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F479" w14:textId="77777777">
      <w:r>
        <w:separator/>
      </w:r>
    </w:p>
  </w:footnote>
  <w:footnote w:type="continuationSeparator" w:id="0">
    <w:p w14:paraId="75A7DC1E" w14:textId="77777777">
      <w:r>
        <w:continuationSeparator/>
      </w:r>
    </w:p>
  </w:footnote>
  <w:footnote w:type="continuationNotice" w:id="1">
    <w:p w14:paraId="79D709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C207" w14:textId="77777777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75ED" w14:textId="77777777">
    <w:pPr>
      <w:pStyle w:val="Koptekst"/>
    </w:pPr>
    <w:r>
      <w:pict w14:anchorId="0232C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BC23" w14:textId="77777777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35100"/>
    <w:rsid w:val="001470E4"/>
    <w:rsid w:val="00153EEE"/>
    <w:rsid w:val="001C548A"/>
    <w:rsid w:val="002047D0"/>
    <w:rsid w:val="00222F29"/>
    <w:rsid w:val="002A46E2"/>
    <w:rsid w:val="002D28BD"/>
    <w:rsid w:val="002F4432"/>
    <w:rsid w:val="00315892"/>
    <w:rsid w:val="003214E7"/>
    <w:rsid w:val="003268A5"/>
    <w:rsid w:val="00393524"/>
    <w:rsid w:val="003E1B5F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A7532"/>
    <w:rsid w:val="006B03E9"/>
    <w:rsid w:val="006C3D0E"/>
    <w:rsid w:val="00704436"/>
    <w:rsid w:val="00726DD8"/>
    <w:rsid w:val="00737673"/>
    <w:rsid w:val="00787799"/>
    <w:rsid w:val="007A06F7"/>
    <w:rsid w:val="007B4030"/>
    <w:rsid w:val="007D5206"/>
    <w:rsid w:val="00813B90"/>
    <w:rsid w:val="00816D7F"/>
    <w:rsid w:val="008D1CFA"/>
    <w:rsid w:val="00910FD7"/>
    <w:rsid w:val="009A17EA"/>
    <w:rsid w:val="00A231A8"/>
    <w:rsid w:val="00A322CC"/>
    <w:rsid w:val="00A85382"/>
    <w:rsid w:val="00B10DC4"/>
    <w:rsid w:val="00B20205"/>
    <w:rsid w:val="00B21D6F"/>
    <w:rsid w:val="00B33D5D"/>
    <w:rsid w:val="00BA5D80"/>
    <w:rsid w:val="00BB525C"/>
    <w:rsid w:val="00BC2A15"/>
    <w:rsid w:val="00BD5A12"/>
    <w:rsid w:val="00BF633E"/>
    <w:rsid w:val="00C1074C"/>
    <w:rsid w:val="00C11DFF"/>
    <w:rsid w:val="00CB5A3D"/>
    <w:rsid w:val="00D0178E"/>
    <w:rsid w:val="00D34B9C"/>
    <w:rsid w:val="00D45777"/>
    <w:rsid w:val="00D64E46"/>
    <w:rsid w:val="00D976D7"/>
    <w:rsid w:val="00DA7063"/>
    <w:rsid w:val="00DD4C07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1C86A88D"/>
    <w:rsid w:val="403EE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6B733-705D-4723-88A4-80C68339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17</cp:revision>
  <cp:lastPrinted>2016-09-29T11:57:00Z</cp:lastPrinted>
  <dcterms:created xsi:type="dcterms:W3CDTF">2016-10-07T11:53:00Z</dcterms:created>
  <dcterms:modified xsi:type="dcterms:W3CDTF">2023-10-05T11:41:00Z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