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14:paraId="7DD32520" w14:textId="391537F3">
      <w:pPr>
        <w:pStyle w:val="P68B1DB1-Kop11"/>
        <w:rPr>
          <w:rFonts w:asciiTheme="minorHAnsi" w:hAnsiTheme="minorHAnsi" w:cstheme="minorHAnsi"/>
        </w:rPr>
      </w:pPr>
      <w:r>
        <w:t xml:space="preserve">Acoustic air flow grille DucoGrille Transfer Acoustic</w:t>
      </w:r>
    </w:p>
    <w:p w14:paraId="28443CAE" w14:textId="77777777">
      <w:pPr>
        <w:pStyle w:val="Geenafstand"/>
        <w:rPr>
          <w:rFonts w:asciiTheme="minorHAnsi" w:hAnsiTheme="minorHAnsi" w:cstheme="minorHAnsi"/>
        </w:rPr>
      </w:pPr>
    </w:p>
    <w:p w14:paraId="5CD8A305" w14:textId="6CFAFA74">
      <w:pPr>
        <w:pStyle w:val="P68B1DB1-Geenafstand2"/>
        <w:rPr>
          <w:rFonts w:ascii="Calibri" w:asciiTheme="minorAscii" w:hAnsi="Calibri" w:hAnsiTheme="minorAscii" w:cs="Calibri" w:cstheme="minorAscii"/>
          <w:color w:val="000000"/>
          <w:sz w:val="23"/>
          <w:shd w:val="clear" w:color="auto" w:fill="FFFFFF"/>
        </w:rPr>
      </w:pPr>
      <w:r>
        <w:t xml:space="preserve">Manufactured by: DUCO Ventilation &amp; Sun Control</w:t>
      </w:r>
    </w:p>
    <w:p w14:paraId="7DF2DF6A" w14:textId="4F7CFFA0">
      <w:pPr>
        <w:pStyle w:val="P68B1DB1-Geenafstand3"/>
        <w:rPr>
          <w:rFonts w:asciiTheme="minorHAnsi" w:hAnsiTheme="minorHAnsi" w:cstheme="minorHAnsi"/>
          <w:color w:val="000000"/>
          <w:sz w:val="23"/>
          <w:shd w:val="clear" w:color="auto" w:fill="FFFFFF"/>
        </w:rPr>
      </w:pPr>
      <w:r>
        <w:rPr>
          <w:color w:val="000000"/>
          <w:sz w:val="23"/>
        </w:rPr>
        <w:t xml:space="preserve">DucoGrille Transfer Acoustic is an air flow grille with composite acoustic louvre blades, which fits easily into </w:t>
      </w:r>
      <w:r>
        <w:t xml:space="preserve">doors and walls</w:t>
      </w:r>
      <w:r>
        <w:rPr>
          <w:color w:val="000000"/>
          <w:sz w:val="23"/>
        </w:rPr>
        <w:t xml:space="preserve">. The grille is available</w:t>
      </w:r>
      <w:r>
        <w:t xml:space="preserve"> with or without a counter-frame and the frame depth is adjustable</w:t>
      </w:r>
      <w:r>
        <w:rPr>
          <w:color w:val="000000"/>
          <w:sz w:val="23"/>
        </w:rPr>
        <w:t xml:space="preserve">. The DucoGrille Transfer Acoustic is suited for </w:t>
      </w:r>
      <w:r>
        <w:t xml:space="preserve">air flows</w:t>
      </w:r>
      <w:r>
        <w:rPr>
          <w:color w:val="000000"/>
          <w:sz w:val="23"/>
        </w:rPr>
        <w:t xml:space="preserve"> between interior spaces, but can also be used between interior and exterior spaces (e.g. exterior doors). Thanks to the acoustic louvre blades, noise is strongly attenuated.</w:t>
      </w:r>
    </w:p>
    <w:p w14:paraId="6971D539" w14:textId="77777777">
      <w:pPr>
        <w:pStyle w:val="Geenafstand"/>
        <w:rPr>
          <w:rFonts w:asciiTheme="minorHAnsi" w:hAnsiTheme="minorHAnsi" w:cstheme="minorHAnsi"/>
        </w:rPr>
      </w:pPr>
    </w:p>
    <w:p w14:paraId="4F0DE551" w14:textId="77777777">
      <w:pPr>
        <w:pStyle w:val="P68B1DB1-Kop24"/>
        <w:rPr>
          <w:rFonts w:asciiTheme="minorHAnsi" w:hAnsiTheme="minorHAnsi" w:cstheme="minorHAnsi"/>
        </w:rPr>
      </w:pPr>
      <w:r>
        <w:t>Features:</w:t>
      </w:r>
    </w:p>
    <w:p w14:paraId="56906570" w14:textId="5B5D0829">
      <w:pPr>
        <w:pStyle w:val="P68B1DB1-Geenafstand5"/>
        <w:numPr>
          <w:ilvl w:val="0"/>
          <w:numId w:val="15"/>
        </w:numPr>
        <w:rPr>
          <w:rFonts w:asciiTheme="minorHAnsi" w:hAnsiTheme="minorHAnsi" w:cstheme="minorHAnsi"/>
        </w:rPr>
      </w:pPr>
      <w:r>
        <w:t xml:space="preserve">Louvre pitch: 35 mm</w:t>
      </w:r>
    </w:p>
    <w:p w14:paraId="46F29E73" w14:textId="1B0EF4D3">
      <w:pPr>
        <w:pStyle w:val="P68B1DB1-Geenafstand5"/>
        <w:numPr>
          <w:ilvl w:val="0"/>
          <w:numId w:val="15"/>
        </w:numPr>
        <w:rPr>
          <w:rFonts w:asciiTheme="minorHAnsi" w:hAnsiTheme="minorHAnsi" w:cstheme="minorHAnsi"/>
        </w:rPr>
      </w:pPr>
      <w:r>
        <w:t xml:space="preserve">Installation dimensions: 28 - 84 mm</w:t>
      </w:r>
    </w:p>
    <w:p w14:paraId="7C83D4E6" w14:textId="527B31F6">
      <w:pPr>
        <w:pStyle w:val="P68B1DB1-Default6"/>
        <w:numPr>
          <w:ilvl w:val="0"/>
          <w:numId w:val="15"/>
        </w:numPr>
        <w:rPr>
          <w:rFonts w:asciiTheme="minorHAnsi" w:hAnsiTheme="minorHAnsi" w:cstheme="minorHAnsi"/>
          <w:sz w:val="22"/>
        </w:rPr>
      </w:pPr>
      <w:r>
        <w:t xml:space="preserve">Width: </w:t>
        <w:tab/>
        <w:t xml:space="preserve">Min. width without counterframe 245 mm</w:t>
      </w:r>
    </w:p>
    <w:p w14:paraId="39434AD7" w14:textId="5406CC70">
      <w:pPr>
        <w:pStyle w:val="P68B1DB1-Default6"/>
        <w:ind w:left="1416"/>
        <w:rPr>
          <w:rFonts w:asciiTheme="minorHAnsi" w:hAnsiTheme="minorHAnsi" w:cstheme="minorHAnsi"/>
          <w:sz w:val="22"/>
        </w:rPr>
      </w:pPr>
      <w:r>
        <w:t xml:space="preserve">Min. width with counterframe 255 mm</w:t>
      </w:r>
    </w:p>
    <w:p w14:paraId="050F923E" w14:textId="672D0361">
      <w:pPr>
        <w:pStyle w:val="P68B1DB1-Default6"/>
        <w:ind w:left="1416"/>
        <w:rPr>
          <w:rFonts w:asciiTheme="minorHAnsi" w:hAnsiTheme="minorHAnsi" w:cstheme="minorHAnsi"/>
          <w:sz w:val="22"/>
        </w:rPr>
      </w:pPr>
      <w:r>
        <w:t xml:space="preserve">Max. width without counterframe 800 mm</w:t>
      </w:r>
    </w:p>
    <w:p w14:paraId="44E7895D" w14:textId="509E4BBA">
      <w:pPr>
        <w:pStyle w:val="P68B1DB1-Default6"/>
        <w:ind w:left="1416"/>
        <w:rPr>
          <w:rFonts w:asciiTheme="minorHAnsi" w:hAnsiTheme="minorHAnsi" w:cstheme="minorHAnsi"/>
          <w:sz w:val="22"/>
        </w:rPr>
      </w:pPr>
      <w:r>
        <w:t xml:space="preserve">Max. width with counterframe 810 mm</w:t>
      </w:r>
    </w:p>
    <w:p w14:paraId="63CC0718" w14:textId="545BF413">
      <w:pPr>
        <w:pStyle w:val="P68B1DB1-Default6"/>
        <w:numPr>
          <w:ilvl w:val="0"/>
          <w:numId w:val="15"/>
        </w:numPr>
        <w:rPr>
          <w:rFonts w:asciiTheme="minorHAnsi" w:hAnsiTheme="minorHAnsi" w:cstheme="minorHAnsi"/>
          <w:sz w:val="22"/>
        </w:rPr>
      </w:pPr>
      <w:r>
        <w:t xml:space="preserve">Height: </w:t>
        <w:tab/>
        <w:t xml:space="preserve">Min. height without counterframe 115 mm</w:t>
      </w:r>
    </w:p>
    <w:p w14:paraId="72AC9424" w14:textId="6D880547">
      <w:pPr>
        <w:pStyle w:val="P68B1DB1-Default6"/>
        <w:rPr>
          <w:rFonts w:asciiTheme="minorHAnsi" w:hAnsiTheme="minorHAnsi" w:cstheme="minorHAnsi"/>
          <w:sz w:val="22"/>
        </w:rPr>
      </w:pPr>
      <w:r>
        <w:tab/>
        <w:tab/>
        <w:t xml:space="preserve">Min. height with counterframe 125 mm</w:t>
      </w:r>
    </w:p>
    <w:p w14:paraId="163F6304" w14:textId="3E1723AC">
      <w:pPr>
        <w:pStyle w:val="P68B1DB1-Default6"/>
        <w:rPr>
          <w:rFonts w:asciiTheme="minorHAnsi" w:hAnsiTheme="minorHAnsi" w:cstheme="minorHAnsi"/>
          <w:sz w:val="22"/>
        </w:rPr>
      </w:pPr>
      <w:r>
        <w:tab/>
        <w:tab/>
        <w:t xml:space="preserve">Max. height without counterframe 535 mm</w:t>
      </w:r>
    </w:p>
    <w:p w14:paraId="18C04C9D" w14:textId="1E7ACF41">
      <w:pPr>
        <w:pStyle w:val="P68B1DB1-Default6"/>
        <w:rPr>
          <w:rFonts w:asciiTheme="minorHAnsi" w:hAnsiTheme="minorHAnsi" w:cstheme="minorHAnsi"/>
          <w:sz w:val="22"/>
        </w:rPr>
      </w:pPr>
      <w:r>
        <w:tab/>
        <w:tab/>
        <w:t xml:space="preserve">Max. height with counterframe 545 mm</w:t>
      </w:r>
    </w:p>
    <w:p w14:paraId="20CA3448" w14:textId="6893571D">
      <w:pPr>
        <w:pStyle w:val="P68B1DB1-Geenafstand5"/>
        <w:numPr>
          <w:ilvl w:val="0"/>
          <w:numId w:val="15"/>
        </w:numPr>
        <w:rPr>
          <w:rFonts w:asciiTheme="minorHAnsi" w:hAnsiTheme="minorHAnsi" w:cstheme="minorHAnsi"/>
        </w:rPr>
      </w:pPr>
      <w:r>
        <w:t xml:space="preserve">Visual free area: 27 %</w:t>
      </w:r>
    </w:p>
    <w:p w14:paraId="0844672E" w14:textId="7781E98B">
      <w:pPr>
        <w:pStyle w:val="P68B1DB1-Geenafstand5"/>
        <w:numPr>
          <w:ilvl w:val="0"/>
          <w:numId w:val="15"/>
        </w:numPr>
        <w:rPr>
          <w:rFonts w:asciiTheme="minorHAnsi" w:hAnsiTheme="minorHAnsi" w:cstheme="minorHAnsi"/>
        </w:rPr>
      </w:pPr>
      <w:r>
        <w:t xml:space="preserve">Physical free area: 18 %</w:t>
      </w:r>
    </w:p>
    <w:p w14:paraId="43370BF4" w14:textId="77777777">
      <w:pPr>
        <w:pStyle w:val="Geenafstand"/>
        <w:ind w:left="720"/>
        <w:rPr>
          <w:rFonts w:asciiTheme="minorHAnsi" w:hAnsiTheme="minorHAnsi" w:cstheme="minorHAnsi"/>
        </w:rPr>
      </w:pPr>
    </w:p>
    <w:p w14:paraId="6F009C5E" w14:textId="77777777">
      <w:pPr>
        <w:pStyle w:val="P68B1DB1-Kop24"/>
        <w:rPr>
          <w:rFonts w:asciiTheme="minorHAnsi" w:hAnsiTheme="minorHAnsi" w:cstheme="minorHAnsi"/>
        </w:rPr>
      </w:pPr>
      <w:r>
        <w:t xml:space="preserve">Surface treatment:</w:t>
      </w:r>
    </w:p>
    <w:p w14:paraId="745810FE" w14:textId="17EC7E84">
      <w:pPr>
        <w:pStyle w:val="P68B1DB1-Geenafstand5"/>
        <w:numPr>
          <w:ilvl w:val="0"/>
          <w:numId w:val="16"/>
        </w:numPr>
        <w:rPr>
          <w:rFonts w:asciiTheme="minorHAnsi" w:hAnsiTheme="minorHAnsi" w:cstheme="minorHAnsi" w:eastAsiaTheme="minorHAnsi"/>
          <w:color w:val="000000"/>
        </w:rPr>
      </w:pPr>
      <w:r>
        <w:t xml:space="preserve">Powder coating: Qualicoat Seaside type A compliant, minimum average coating thickness 60µm, standard RAL colours</w:t>
      </w:r>
    </w:p>
    <w:p w14:paraId="7190DF80" w14:textId="3EED3D9E">
      <w:pPr>
        <w:pStyle w:val="P68B1DB1-Geenafstand5"/>
        <w:ind w:left="360" w:right="-1"/>
        <w:rPr>
          <w:rFonts w:asciiTheme="minorHAnsi" w:hAnsiTheme="minorHAnsi" w:cstheme="minorHAnsi"/>
        </w:rPr>
      </w:pPr>
      <w:r>
        <w:t xml:space="preserve">Upon request: other finish coating thicknesses, paint gloss levels, textured paints and specific powder coating product codes</w:t>
      </w:r>
    </w:p>
    <w:p w14:paraId="5DDB1BD2" w14:textId="77777777">
      <w:pPr>
        <w:pStyle w:val="Geenafstand"/>
        <w:rPr>
          <w:rFonts w:asciiTheme="minorHAnsi" w:hAnsiTheme="minorHAnsi" w:cstheme="minorHAnsi"/>
          <w:highlight w:val="yellow"/>
        </w:rPr>
      </w:pPr>
    </w:p>
    <w:p w14:paraId="39C73DE7" w14:textId="77777777">
      <w:pPr>
        <w:pStyle w:val="P68B1DB1-Kop24"/>
        <w:rPr>
          <w:rFonts w:asciiTheme="minorHAnsi" w:hAnsiTheme="minorHAnsi" w:cstheme="minorHAnsi"/>
        </w:rPr>
      </w:pPr>
      <w:r>
        <w:t xml:space="preserve">Functional specifications:</w:t>
      </w:r>
    </w:p>
    <w:p w14:paraId="2B9E8F00" w14:textId="77777777">
      <w:pPr>
        <w:pStyle w:val="P68B1DB1-Kop37"/>
        <w:numPr>
          <w:ilvl w:val="0"/>
          <w:numId w:val="17"/>
        </w:numPr>
        <w:rPr>
          <w:rFonts w:asciiTheme="minorHAnsi" w:hAnsiTheme="minorHAnsi" w:cstheme="minorHAnsi"/>
        </w:rPr>
      </w:pPr>
      <w:r>
        <w:t xml:space="preserve">Flow rate:</w:t>
      </w:r>
    </w:p>
    <w:p w14:paraId="7CE0C2CC" w14:textId="7634091D">
      <w:pPr>
        <w:pStyle w:val="P68B1DB1-Geenafstand5"/>
        <w:numPr>
          <w:ilvl w:val="1"/>
          <w:numId w:val="17"/>
        </w:numPr>
        <w:rPr>
          <w:rFonts w:asciiTheme="minorHAnsi" w:hAnsiTheme="minorHAnsi" w:cstheme="minorHAnsi"/>
        </w:rPr>
      </w:pPr>
      <w:r>
        <w:t xml:space="preserve">K-factor inlet: 145.2</w:t>
      </w:r>
    </w:p>
    <w:p w14:paraId="559DF71B" w14:textId="55FCA6BE">
      <w:pPr>
        <w:pStyle w:val="P68B1DB1-Geenafstand5"/>
        <w:numPr>
          <w:ilvl w:val="1"/>
          <w:numId w:val="17"/>
        </w:numPr>
        <w:rPr>
          <w:rFonts w:asciiTheme="minorHAnsi" w:hAnsiTheme="minorHAnsi" w:cstheme="minorHAnsi"/>
        </w:rPr>
      </w:pPr>
      <w:r>
        <w:t xml:space="preserve">K-factor outlet: 148.7</w:t>
      </w:r>
    </w:p>
    <w:p w14:paraId="281DAF56" w14:textId="15A76E35">
      <w:pPr>
        <w:pStyle w:val="P68B1DB1-Geenafstand5"/>
        <w:numPr>
          <w:ilvl w:val="1"/>
          <w:numId w:val="17"/>
        </w:numPr>
        <w:rPr>
          <w:rFonts w:asciiTheme="minorHAnsi" w:hAnsiTheme="minorHAnsi" w:cstheme="minorHAnsi"/>
        </w:rPr>
      </w:pPr>
      <w:r>
        <w:t>C</w:t>
      </w:r>
      <w:r>
        <w:rPr>
          <w:vertAlign w:val="subscript"/>
        </w:rPr>
        <w:t>e</w:t>
      </w:r>
      <w:r>
        <w:t xml:space="preserve"> coefficient: 0.083</w:t>
      </w:r>
    </w:p>
    <w:p w14:paraId="15DC38A2" w14:textId="42DD2705">
      <w:pPr>
        <w:pStyle w:val="P68B1DB1-Geenafstand5"/>
        <w:numPr>
          <w:ilvl w:val="1"/>
          <w:numId w:val="17"/>
        </w:numPr>
        <w:rPr>
          <w:rFonts w:asciiTheme="minorHAnsi" w:hAnsiTheme="minorHAnsi" w:cstheme="minorHAnsi"/>
        </w:rPr>
      </w:pPr>
      <w:r>
        <w:t>C</w:t>
      </w:r>
      <w:r>
        <w:rPr>
          <w:vertAlign w:val="subscript"/>
        </w:rPr>
        <w:t>d</w:t>
      </w:r>
      <w:r>
        <w:t xml:space="preserve">coefficient: 0.082</w:t>
      </w:r>
    </w:p>
    <w:p w14:paraId="6195A187" w14:textId="77777777">
      <w:pPr>
        <w:pStyle w:val="Geenafstand"/>
        <w:rPr>
          <w:rFonts w:cs="Tahoma"/>
        </w:rPr>
      </w:pPr>
    </w:p>
    <w:p w14:paraId="4462ABBB" w14:textId="77777777">
      <w:pPr>
        <w:pStyle w:val="Kop3"/>
        <w:numPr>
          <w:ilvl w:val="0"/>
          <w:numId w:val="17"/>
        </w:numPr>
      </w:pPr>
      <w:r>
        <w:t xml:space="preserve">Water repellency:</w:t>
      </w:r>
    </w:p>
    <w:p w14:paraId="18631029" w14:textId="4EBAE6A9">
      <w:pPr>
        <w:pStyle w:val="P68B1DB1-Geenafstand8"/>
        <w:numPr>
          <w:ilvl w:val="1"/>
          <w:numId w:val="17"/>
        </w:numPr>
        <w:rPr>
          <w:rFonts w:cs="Tahoma"/>
        </w:rPr>
      </w:pPr>
      <w:r>
        <w:t xml:space="preserve">v = 0.0m/s: class A</w:t>
      </w:r>
    </w:p>
    <w:p w14:paraId="2B6FA599" w14:textId="0A0374E7">
      <w:pPr>
        <w:pStyle w:val="P68B1DB1-Geenafstand8"/>
        <w:numPr>
          <w:ilvl w:val="1"/>
          <w:numId w:val="17"/>
        </w:numPr>
        <w:rPr>
          <w:rFonts w:cs="Tahoma"/>
        </w:rPr>
      </w:pPr>
      <w:r>
        <w:t xml:space="preserve">v = 0.5m/s: class A</w:t>
      </w:r>
    </w:p>
    <w:p w14:paraId="7530BAF7" w14:textId="77777777">
      <w:pPr>
        <w:pStyle w:val="P68B1DB1-Geenafstand8"/>
        <w:numPr>
          <w:ilvl w:val="1"/>
          <w:numId w:val="17"/>
        </w:numPr>
        <w:rPr>
          <w:rFonts w:cs="Tahoma"/>
        </w:rPr>
      </w:pPr>
      <w:r>
        <w:t xml:space="preserve">v = 1.0m/s: class C</w:t>
      </w:r>
    </w:p>
    <w:p w14:paraId="69819482" w14:textId="76E5F2C6">
      <w:pPr>
        <w:pStyle w:val="P68B1DB1-Geenafstand8"/>
        <w:numPr>
          <w:ilvl w:val="1"/>
          <w:numId w:val="19"/>
        </w:numPr>
        <w:rPr>
          <w:rFonts w:cs="Tahoma"/>
        </w:rPr>
      </w:pPr>
      <w:r>
        <w:t xml:space="preserve">v = 1,5m/s: class D</w:t>
      </w:r>
    </w:p>
    <w:p w14:paraId="2B2B25F4" w14:textId="77777777">
      <w:pPr>
        <w:pStyle w:val="P68B1DB1-Geenafstand8"/>
        <w:numPr>
          <w:ilvl w:val="1"/>
          <w:numId w:val="19"/>
        </w:numPr>
        <w:rPr>
          <w:rFonts w:cs="Tahoma"/>
        </w:rPr>
      </w:pPr>
      <w:r>
        <w:t xml:space="preserve">v = 2.0m/s: class D</w:t>
      </w:r>
    </w:p>
    <w:p w14:paraId="315BDC9B" w14:textId="77777777">
      <w:pPr>
        <w:pStyle w:val="P68B1DB1-Geenafstand8"/>
        <w:numPr>
          <w:ilvl w:val="1"/>
          <w:numId w:val="19"/>
        </w:numPr>
        <w:rPr>
          <w:rFonts w:cs="Tahoma"/>
        </w:rPr>
      </w:pPr>
      <w:r>
        <w:t xml:space="preserve">v = 2.5m/s: class D</w:t>
      </w:r>
    </w:p>
    <w:p w14:paraId="2C2AED6B" w14:textId="77777777">
      <w:pPr>
        <w:pStyle w:val="P68B1DB1-Geenafstand8"/>
        <w:numPr>
          <w:ilvl w:val="1"/>
          <w:numId w:val="19"/>
        </w:numPr>
        <w:rPr>
          <w:rFonts w:cs="Tahoma"/>
        </w:rPr>
      </w:pPr>
      <w:r>
        <w:t xml:space="preserve">v = 3.0m/s: class D</w:t>
      </w:r>
    </w:p>
    <w:p w14:paraId="05E2E3D0" w14:textId="77777777">
      <w:pPr>
        <w:pStyle w:val="P68B1DB1-Geenafstand8"/>
        <w:numPr>
          <w:ilvl w:val="1"/>
          <w:numId w:val="19"/>
        </w:numPr>
        <w:rPr>
          <w:rFonts w:cs="Tahoma"/>
        </w:rPr>
      </w:pPr>
      <w:r>
        <w:t xml:space="preserve">v = 3.5m/s: class D</w:t>
      </w:r>
    </w:p>
    <w:p w14:paraId="45B81A7E" w14:textId="7FEBBDC1">
      <w:pPr>
        <w:spacing w:after="200" w:line="276" w:lineRule="auto"/>
        <w:rPr>
          <w:rFonts w:cstheme="minorHAnsi" w:eastAsia="Calibri"/>
          <w:sz w:val="22"/>
        </w:rPr>
      </w:pPr>
    </w:p>
    <w:p w14:paraId="3083BA48" w14:textId="77777777">
      <w:pPr>
        <w:pStyle w:val="P68B1DB1-Kop37"/>
        <w:numPr>
          <w:ilvl w:val="0"/>
          <w:numId w:val="19"/>
        </w:numPr>
        <w:rPr>
          <w:rFonts w:asciiTheme="minorHAnsi" w:hAnsiTheme="minorHAnsi" w:cstheme="minorHAnsi"/>
        </w:rPr>
      </w:pPr>
      <w:r>
        <w:t xml:space="preserve">Attenuation value</w:t>
      </w:r>
    </w:p>
    <w:p w14:paraId="1A8F9D7D" w14:textId="02BA2827">
      <w:pPr>
        <w:autoSpaceDE w:val="0"/>
        <w:autoSpaceDN w:val="0"/>
        <w:adjustRightInd w:val="0"/>
        <w:rPr>
          <w:rFonts w:cstheme="minorHAnsi" w:eastAsiaTheme="minorHAnsi"/>
          <w:b/>
          <w:color w:val="000000"/>
          <w:sz w:val="22"/>
        </w:rPr>
        <w:pStyle w:val="P68B1DB1-Standaard9"/>
      </w:pPr>
      <w:r>
        <w:t xml:space="preserve">DucoGrille Transfer Acoustic 245 x 115 </w:t>
      </w:r>
    </w:p>
    <w:tbl>
      <w:tblPr>
        <w:tblW w:w="1067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6737"/>
      </w:tblGrid>
      <w:tr w14:paraId="7369D9FC" w14:textId="77777777">
        <w:trPr>
          <w:trHeight w:val="110"/>
        </w:trPr>
        <w:tc>
          <w:tcPr>
            <w:tcW w:w="3936" w:type="dxa"/>
          </w:tcPr>
          <w:p w14:paraId="12998A79" w14:textId="75DD3DA2">
            <w:pPr>
              <w:autoSpaceDE w:val="0"/>
              <w:autoSpaceDN w:val="0"/>
              <w:adjustRightInd w:val="0"/>
              <w:ind w:right="-528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>R</w:t>
            </w:r>
            <w:r>
              <w:rPr>
                <w:vertAlign w:val="subscript"/>
              </w:rPr>
              <w:t>w</w:t>
            </w:r>
            <w:r>
              <w:t xml:space="preserve"> (C;C</w:t>
            </w:r>
            <w:r>
              <w:rPr>
                <w:vertAlign w:val="subscript"/>
              </w:rPr>
              <w:t>tr</w:t>
            </w:r>
            <w:r>
              <w:t>):</w:t>
            </w:r>
          </w:p>
        </w:tc>
        <w:tc>
          <w:tcPr>
            <w:tcW w:w="6737" w:type="dxa"/>
          </w:tcPr>
          <w:p w14:paraId="2761F111" w14:textId="77777777">
            <w:pPr>
              <w:autoSpaceDE w:val="0"/>
              <w:autoSpaceDN w:val="0"/>
              <w:adjustRightInd w:val="0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 xml:space="preserve">13 ( -1;-2) dB</w:t>
            </w:r>
          </w:p>
        </w:tc>
      </w:tr>
      <w:tr w14:paraId="0BD576F5" w14:textId="77777777">
        <w:trPr>
          <w:trHeight w:val="110"/>
        </w:trPr>
        <w:tc>
          <w:tcPr>
            <w:tcW w:w="3936" w:type="dxa"/>
          </w:tcPr>
          <w:p w14:paraId="3EDC9D52" w14:textId="77777777">
            <w:pPr>
              <w:autoSpaceDE w:val="0"/>
              <w:autoSpaceDN w:val="0"/>
              <w:adjustRightInd w:val="0"/>
              <w:ind w:right="-528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>D</w:t>
            </w:r>
            <w:r>
              <w:rPr>
                <w:vertAlign w:val="subscript"/>
              </w:rPr>
              <w:t xml:space="preserve">n,e,w </w:t>
            </w:r>
            <w:r>
              <w:t>(C;C</w:t>
            </w:r>
            <w:r>
              <w:rPr>
                <w:vertAlign w:val="subscript"/>
              </w:rPr>
              <w:t>tr</w:t>
            </w:r>
            <w:r>
              <w:t>):</w:t>
            </w:r>
          </w:p>
        </w:tc>
        <w:tc>
          <w:tcPr>
            <w:tcW w:w="6737" w:type="dxa"/>
          </w:tcPr>
          <w:p w14:paraId="308C2789" w14:textId="77777777">
            <w:pPr>
              <w:autoSpaceDE w:val="0"/>
              <w:autoSpaceDN w:val="0"/>
              <w:adjustRightInd w:val="0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 xml:space="preserve">33 ( -1;-2) dB</w:t>
            </w:r>
          </w:p>
        </w:tc>
      </w:tr>
      <w:tr w14:paraId="1B06BD21" w14:textId="77777777">
        <w:trPr>
          <w:trHeight w:val="110"/>
        </w:trPr>
        <w:tc>
          <w:tcPr>
            <w:tcW w:w="3936" w:type="dxa"/>
          </w:tcPr>
          <w:p w14:paraId="02EC0F17" w14:textId="6135C06E">
            <w:pPr>
              <w:autoSpaceDE w:val="0"/>
              <w:autoSpaceDN w:val="0"/>
              <w:adjustRightInd w:val="0"/>
              <w:ind w:right="-528"/>
              <w:rPr>
                <w:rFonts w:cstheme="minorHAnsi" w:eastAsiaTheme="minorHAnsi"/>
                <w:b/>
                <w:color w:val="000000"/>
                <w:sz w:val="22"/>
              </w:rPr>
              <w:pStyle w:val="P68B1DB1-Standaard9"/>
            </w:pPr>
            <w:r>
              <w:t xml:space="preserve">DucoGrille Transfer Acoustic 320 x 220</w:t>
            </w:r>
          </w:p>
        </w:tc>
        <w:tc>
          <w:tcPr>
            <w:tcW w:w="6737" w:type="dxa"/>
          </w:tcPr>
          <w:p w14:paraId="350BA6B2" w14:textId="77777777">
            <w:pPr>
              <w:autoSpaceDE w:val="0"/>
              <w:autoSpaceDN w:val="0"/>
              <w:adjustRightInd w:val="0"/>
              <w:rPr>
                <w:rFonts w:cstheme="minorHAnsi" w:eastAsiaTheme="minorHAnsi"/>
                <w:color w:val="000000"/>
                <w:sz w:val="22"/>
              </w:rPr>
            </w:pPr>
          </w:p>
        </w:tc>
      </w:tr>
      <w:tr w14:paraId="62A0500C" w14:textId="77777777">
        <w:trPr>
          <w:trHeight w:val="110"/>
        </w:trPr>
        <w:tc>
          <w:tcPr>
            <w:tcW w:w="3936" w:type="dxa"/>
          </w:tcPr>
          <w:p w14:paraId="174153B9" w14:textId="77777777">
            <w:pPr>
              <w:autoSpaceDE w:val="0"/>
              <w:autoSpaceDN w:val="0"/>
              <w:adjustRightInd w:val="0"/>
              <w:ind w:right="-528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>R</w:t>
            </w:r>
            <w:r>
              <w:rPr>
                <w:vertAlign w:val="subscript"/>
              </w:rPr>
              <w:t>w</w:t>
            </w:r>
            <w:r>
              <w:t xml:space="preserve"> (C;C</w:t>
            </w:r>
            <w:r>
              <w:rPr>
                <w:vertAlign w:val="subscript"/>
              </w:rPr>
              <w:t>tr</w:t>
            </w:r>
            <w:r>
              <w:t>):</w:t>
            </w:r>
          </w:p>
        </w:tc>
        <w:tc>
          <w:tcPr>
            <w:tcW w:w="6737" w:type="dxa"/>
          </w:tcPr>
          <w:p w14:paraId="403594F5" w14:textId="77777777">
            <w:pPr>
              <w:autoSpaceDE w:val="0"/>
              <w:autoSpaceDN w:val="0"/>
              <w:adjustRightInd w:val="0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 xml:space="preserve">9 ( 0;-1) dB</w:t>
            </w:r>
          </w:p>
        </w:tc>
      </w:tr>
      <w:tr w14:paraId="408B96D8" w14:textId="77777777">
        <w:trPr>
          <w:trHeight w:val="110"/>
        </w:trPr>
        <w:tc>
          <w:tcPr>
            <w:tcW w:w="3936" w:type="dxa"/>
          </w:tcPr>
          <w:p w14:paraId="3B2BBC6B" w14:textId="77777777">
            <w:pPr>
              <w:autoSpaceDE w:val="0"/>
              <w:autoSpaceDN w:val="0"/>
              <w:adjustRightInd w:val="0"/>
              <w:ind w:right="-528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>D</w:t>
            </w:r>
            <w:r>
              <w:rPr>
                <w:vertAlign w:val="subscript"/>
              </w:rPr>
              <w:t xml:space="preserve">n,e,w </w:t>
            </w:r>
            <w:r>
              <w:t>(C;C</w:t>
            </w:r>
            <w:r>
              <w:rPr>
                <w:vertAlign w:val="subscript"/>
              </w:rPr>
              <w:t>tr</w:t>
            </w:r>
            <w:r>
              <w:t>):</w:t>
            </w:r>
          </w:p>
        </w:tc>
        <w:tc>
          <w:tcPr>
            <w:tcW w:w="6737" w:type="dxa"/>
          </w:tcPr>
          <w:p w14:paraId="17E82978" w14:textId="77777777">
            <w:pPr>
              <w:autoSpaceDE w:val="0"/>
              <w:autoSpaceDN w:val="0"/>
              <w:adjustRightInd w:val="0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 xml:space="preserve">29 ( 0;-1) dB</w:t>
            </w:r>
          </w:p>
        </w:tc>
      </w:tr>
      <w:tr w14:paraId="6D367CB3" w14:textId="77777777">
        <w:trPr>
          <w:trHeight w:val="110"/>
        </w:trPr>
        <w:tc>
          <w:tcPr>
            <w:tcW w:w="3936" w:type="dxa"/>
          </w:tcPr>
          <w:p w14:paraId="593F29A9" w14:textId="2A0A6660">
            <w:pPr>
              <w:autoSpaceDE w:val="0"/>
              <w:autoSpaceDN w:val="0"/>
              <w:adjustRightInd w:val="0"/>
              <w:ind w:right="-528"/>
              <w:rPr>
                <w:rFonts w:cstheme="minorHAnsi" w:eastAsiaTheme="minorHAnsi"/>
                <w:b/>
                <w:color w:val="000000"/>
                <w:sz w:val="22"/>
              </w:rPr>
              <w:pStyle w:val="P68B1DB1-Standaard9"/>
            </w:pPr>
            <w:r>
              <w:t xml:space="preserve">DucoGrille Transfer Acoustic 440 x 325</w:t>
            </w:r>
          </w:p>
        </w:tc>
        <w:tc>
          <w:tcPr>
            <w:tcW w:w="6737" w:type="dxa"/>
          </w:tcPr>
          <w:p w14:paraId="672E105C" w14:textId="77777777">
            <w:pPr>
              <w:autoSpaceDE w:val="0"/>
              <w:autoSpaceDN w:val="0"/>
              <w:adjustRightInd w:val="0"/>
              <w:rPr>
                <w:rFonts w:cstheme="minorHAnsi" w:eastAsiaTheme="minorHAnsi"/>
                <w:color w:val="000000"/>
                <w:sz w:val="22"/>
              </w:rPr>
            </w:pPr>
          </w:p>
        </w:tc>
      </w:tr>
      <w:tr w14:paraId="0172C775" w14:textId="77777777">
        <w:trPr>
          <w:trHeight w:val="110"/>
        </w:trPr>
        <w:tc>
          <w:tcPr>
            <w:tcW w:w="3936" w:type="dxa"/>
          </w:tcPr>
          <w:p w14:paraId="4626A36D" w14:textId="77777777">
            <w:pPr>
              <w:autoSpaceDE w:val="0"/>
              <w:autoSpaceDN w:val="0"/>
              <w:adjustRightInd w:val="0"/>
              <w:ind w:right="-528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>R</w:t>
            </w:r>
            <w:r>
              <w:rPr>
                <w:vertAlign w:val="subscript"/>
              </w:rPr>
              <w:t>w</w:t>
            </w:r>
            <w:r>
              <w:t xml:space="preserve"> (C;C</w:t>
            </w:r>
            <w:r>
              <w:rPr>
                <w:vertAlign w:val="subscript"/>
              </w:rPr>
              <w:t>tr</w:t>
            </w:r>
            <w:r>
              <w:t>):</w:t>
            </w:r>
          </w:p>
        </w:tc>
        <w:tc>
          <w:tcPr>
            <w:tcW w:w="6737" w:type="dxa"/>
          </w:tcPr>
          <w:p w14:paraId="535866F6" w14:textId="77777777">
            <w:pPr>
              <w:autoSpaceDE w:val="0"/>
              <w:autoSpaceDN w:val="0"/>
              <w:adjustRightInd w:val="0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 xml:space="preserve">6 ( 0;-1) dB</w:t>
            </w:r>
          </w:p>
        </w:tc>
      </w:tr>
      <w:tr w14:paraId="711CEF38" w14:textId="77777777">
        <w:trPr>
          <w:trHeight w:val="110"/>
        </w:trPr>
        <w:tc>
          <w:tcPr>
            <w:tcW w:w="3936" w:type="dxa"/>
          </w:tcPr>
          <w:p w14:paraId="2B5A900C" w14:textId="77777777">
            <w:pPr>
              <w:autoSpaceDE w:val="0"/>
              <w:autoSpaceDN w:val="0"/>
              <w:adjustRightInd w:val="0"/>
              <w:ind w:right="-528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>D</w:t>
            </w:r>
            <w:r>
              <w:rPr>
                <w:vertAlign w:val="subscript"/>
              </w:rPr>
              <w:t xml:space="preserve">n,e,w </w:t>
            </w:r>
            <w:r>
              <w:t>(C;C</w:t>
            </w:r>
            <w:r>
              <w:rPr>
                <w:vertAlign w:val="subscript"/>
              </w:rPr>
              <w:t>tr</w:t>
            </w:r>
            <w:r>
              <w:t>):</w:t>
            </w:r>
          </w:p>
        </w:tc>
        <w:tc>
          <w:tcPr>
            <w:tcW w:w="6737" w:type="dxa"/>
          </w:tcPr>
          <w:p w14:paraId="4C54ED35" w14:textId="77777777">
            <w:pPr>
              <w:autoSpaceDE w:val="0"/>
              <w:autoSpaceDN w:val="0"/>
              <w:adjustRightInd w:val="0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 xml:space="preserve">25 ( 0;-1) dB</w:t>
            </w:r>
          </w:p>
        </w:tc>
      </w:tr>
      <w:tr w14:paraId="6E52DCCD" w14:textId="77777777">
        <w:trPr>
          <w:trHeight w:val="110"/>
        </w:trPr>
        <w:tc>
          <w:tcPr>
            <w:tcW w:w="3936" w:type="dxa"/>
          </w:tcPr>
          <w:p w14:paraId="6F915E01" w14:textId="7F086189">
            <w:pPr>
              <w:autoSpaceDE w:val="0"/>
              <w:autoSpaceDN w:val="0"/>
              <w:adjustRightInd w:val="0"/>
              <w:ind w:right="-528"/>
              <w:rPr>
                <w:rFonts w:cstheme="minorHAnsi" w:eastAsiaTheme="minorHAnsi"/>
                <w:b/>
                <w:color w:val="000000"/>
                <w:sz w:val="22"/>
              </w:rPr>
              <w:pStyle w:val="P68B1DB1-Standaard9"/>
            </w:pPr>
            <w:r>
              <w:t xml:space="preserve">DucoGrille Transfer Acoustic 440 x 430</w:t>
            </w:r>
          </w:p>
        </w:tc>
        <w:tc>
          <w:tcPr>
            <w:tcW w:w="6737" w:type="dxa"/>
          </w:tcPr>
          <w:p w14:paraId="36D040CE" w14:textId="77777777">
            <w:pPr>
              <w:autoSpaceDE w:val="0"/>
              <w:autoSpaceDN w:val="0"/>
              <w:adjustRightInd w:val="0"/>
              <w:rPr>
                <w:rFonts w:cstheme="minorHAnsi" w:eastAsiaTheme="minorHAnsi"/>
                <w:color w:val="000000"/>
                <w:sz w:val="22"/>
              </w:rPr>
            </w:pPr>
          </w:p>
        </w:tc>
      </w:tr>
      <w:tr w14:paraId="3059C150" w14:textId="77777777">
        <w:trPr>
          <w:trHeight w:val="110"/>
        </w:trPr>
        <w:tc>
          <w:tcPr>
            <w:tcW w:w="3936" w:type="dxa"/>
          </w:tcPr>
          <w:p w14:paraId="7E121B25" w14:textId="77777777">
            <w:pPr>
              <w:autoSpaceDE w:val="0"/>
              <w:autoSpaceDN w:val="0"/>
              <w:adjustRightInd w:val="0"/>
              <w:ind w:right="-528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>R</w:t>
            </w:r>
            <w:r>
              <w:rPr>
                <w:vertAlign w:val="subscript"/>
              </w:rPr>
              <w:t>w</w:t>
            </w:r>
            <w:r>
              <w:t xml:space="preserve"> (C;C</w:t>
            </w:r>
            <w:r>
              <w:rPr>
                <w:vertAlign w:val="subscript"/>
              </w:rPr>
              <w:t>tr</w:t>
            </w:r>
            <w:r>
              <w:t>):</w:t>
            </w:r>
          </w:p>
        </w:tc>
        <w:tc>
          <w:tcPr>
            <w:tcW w:w="6737" w:type="dxa"/>
          </w:tcPr>
          <w:p w14:paraId="17A8588C" w14:textId="77777777">
            <w:pPr>
              <w:autoSpaceDE w:val="0"/>
              <w:autoSpaceDN w:val="0"/>
              <w:adjustRightInd w:val="0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 xml:space="preserve">7 ( 0;-1) dB</w:t>
            </w:r>
          </w:p>
        </w:tc>
      </w:tr>
      <w:tr w14:paraId="1613745B" w14:textId="77777777">
        <w:trPr>
          <w:trHeight w:val="110"/>
        </w:trPr>
        <w:tc>
          <w:tcPr>
            <w:tcW w:w="3936" w:type="dxa"/>
          </w:tcPr>
          <w:p w14:paraId="7E59D45A" w14:textId="77777777">
            <w:pPr>
              <w:autoSpaceDE w:val="0"/>
              <w:autoSpaceDN w:val="0"/>
              <w:adjustRightInd w:val="0"/>
              <w:ind w:right="-528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>D</w:t>
            </w:r>
            <w:r>
              <w:rPr>
                <w:vertAlign w:val="subscript"/>
              </w:rPr>
              <w:t xml:space="preserve">n,e,w </w:t>
            </w:r>
            <w:r>
              <w:t>(C;C</w:t>
            </w:r>
            <w:r>
              <w:rPr>
                <w:vertAlign w:val="subscript"/>
              </w:rPr>
              <w:t>tr</w:t>
            </w:r>
            <w:r>
              <w:t>):</w:t>
            </w:r>
          </w:p>
        </w:tc>
        <w:tc>
          <w:tcPr>
            <w:tcW w:w="6737" w:type="dxa"/>
          </w:tcPr>
          <w:p w14:paraId="57348D09" w14:textId="77777777">
            <w:pPr>
              <w:autoSpaceDE w:val="0"/>
              <w:autoSpaceDN w:val="0"/>
              <w:adjustRightInd w:val="0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 xml:space="preserve">24 ( 0;-1) dB</w:t>
            </w:r>
          </w:p>
        </w:tc>
      </w:tr>
      <w:tr w14:paraId="04AC38BB" w14:textId="77777777">
        <w:trPr>
          <w:trHeight w:val="110"/>
        </w:trPr>
        <w:tc>
          <w:tcPr>
            <w:tcW w:w="3936" w:type="dxa"/>
          </w:tcPr>
          <w:p w14:paraId="1EE436A3" w14:textId="1EE3D484">
            <w:pPr>
              <w:autoSpaceDE w:val="0"/>
              <w:autoSpaceDN w:val="0"/>
              <w:adjustRightInd w:val="0"/>
              <w:ind w:right="-528"/>
              <w:rPr>
                <w:rFonts w:cstheme="minorHAnsi" w:eastAsiaTheme="minorHAnsi"/>
                <w:b/>
                <w:color w:val="000000"/>
                <w:sz w:val="22"/>
              </w:rPr>
              <w:pStyle w:val="P68B1DB1-Standaard9"/>
            </w:pPr>
            <w:r>
              <w:t xml:space="preserve">DucoGrille Transfer Acoustic 765 x 535</w:t>
            </w:r>
          </w:p>
        </w:tc>
        <w:tc>
          <w:tcPr>
            <w:tcW w:w="6737" w:type="dxa"/>
          </w:tcPr>
          <w:p w14:paraId="3410D445" w14:textId="77777777">
            <w:pPr>
              <w:autoSpaceDE w:val="0"/>
              <w:autoSpaceDN w:val="0"/>
              <w:adjustRightInd w:val="0"/>
              <w:rPr>
                <w:rFonts w:cstheme="minorHAnsi" w:eastAsiaTheme="minorHAnsi"/>
                <w:color w:val="000000"/>
                <w:sz w:val="22"/>
              </w:rPr>
            </w:pPr>
          </w:p>
        </w:tc>
      </w:tr>
      <w:tr w14:paraId="46E2AE74" w14:textId="77777777">
        <w:trPr>
          <w:trHeight w:val="110"/>
        </w:trPr>
        <w:tc>
          <w:tcPr>
            <w:tcW w:w="3936" w:type="dxa"/>
          </w:tcPr>
          <w:p w14:paraId="0363719F" w14:textId="77777777">
            <w:pPr>
              <w:autoSpaceDE w:val="0"/>
              <w:autoSpaceDN w:val="0"/>
              <w:adjustRightInd w:val="0"/>
              <w:ind w:right="-528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>R</w:t>
            </w:r>
            <w:r>
              <w:rPr>
                <w:vertAlign w:val="subscript"/>
              </w:rPr>
              <w:t>w</w:t>
            </w:r>
            <w:r>
              <w:t xml:space="preserve"> (C;C</w:t>
            </w:r>
            <w:r>
              <w:rPr>
                <w:vertAlign w:val="subscript"/>
              </w:rPr>
              <w:t>tr</w:t>
            </w:r>
            <w:r>
              <w:t>):</w:t>
            </w:r>
          </w:p>
        </w:tc>
        <w:tc>
          <w:tcPr>
            <w:tcW w:w="6737" w:type="dxa"/>
          </w:tcPr>
          <w:p w14:paraId="190A9AD5" w14:textId="77777777">
            <w:pPr>
              <w:autoSpaceDE w:val="0"/>
              <w:autoSpaceDN w:val="0"/>
              <w:adjustRightInd w:val="0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 xml:space="preserve">7 ( 0;-1) dB</w:t>
            </w:r>
          </w:p>
        </w:tc>
      </w:tr>
      <w:tr w14:paraId="7905E7F8" w14:textId="77777777">
        <w:trPr>
          <w:trHeight w:val="110"/>
        </w:trPr>
        <w:tc>
          <w:tcPr>
            <w:tcW w:w="3936" w:type="dxa"/>
          </w:tcPr>
          <w:p w14:paraId="014B6027" w14:textId="77777777">
            <w:pPr>
              <w:autoSpaceDE w:val="0"/>
              <w:autoSpaceDN w:val="0"/>
              <w:adjustRightInd w:val="0"/>
              <w:ind w:right="-528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>D</w:t>
            </w:r>
            <w:r>
              <w:rPr>
                <w:vertAlign w:val="subscript"/>
              </w:rPr>
              <w:t xml:space="preserve">n,e,w </w:t>
            </w:r>
            <w:r>
              <w:t>(C;C</w:t>
            </w:r>
            <w:r>
              <w:rPr>
                <w:vertAlign w:val="subscript"/>
              </w:rPr>
              <w:t>tr</w:t>
            </w:r>
            <w:r>
              <w:t>):</w:t>
            </w:r>
          </w:p>
        </w:tc>
        <w:tc>
          <w:tcPr>
            <w:tcW w:w="6737" w:type="dxa"/>
          </w:tcPr>
          <w:p w14:paraId="43B45AA3" w14:textId="77777777">
            <w:pPr>
              <w:autoSpaceDE w:val="0"/>
              <w:autoSpaceDN w:val="0"/>
              <w:adjustRightInd w:val="0"/>
              <w:rPr>
                <w:rFonts w:cstheme="minorHAnsi" w:eastAsiaTheme="minorHAnsi"/>
                <w:color w:val="000000"/>
                <w:sz w:val="22"/>
              </w:rPr>
              <w:pStyle w:val="P68B1DB1-Standaard10"/>
            </w:pPr>
            <w:r>
              <w:t xml:space="preserve">21 ( 0;-1) dB</w:t>
            </w:r>
          </w:p>
        </w:tc>
      </w:tr>
    </w:tbl>
    <w:p w14:paraId="0A05A602" w14:textId="69AAF246">
      <w:pPr>
        <w:spacing w:after="200" w:line="276" w:lineRule="auto"/>
        <w:rPr>
          <w:rFonts w:cstheme="minorHAnsi" w:eastAsiaTheme="majorEastAsia"/>
          <w:b/>
          <w:color w:val="43B02A"/>
          <w:u w:val="single"/>
        </w:rPr>
      </w:pPr>
    </w:p>
    <w:p w14:paraId="15BE4E81" w14:textId="77777777">
      <w:pPr>
        <w:pStyle w:val="P68B1DB1-Kop24"/>
        <w:rPr>
          <w:rFonts w:asciiTheme="minorHAnsi" w:hAnsiTheme="minorHAnsi" w:cstheme="minorHAnsi"/>
        </w:rPr>
      </w:pPr>
      <w:r>
        <w:t xml:space="preserve">Complies with or tested in accordance with the following standards:</w:t>
      </w:r>
    </w:p>
    <w:p w14:paraId="40D6720C" w14:textId="083EC4BF">
      <w:pPr>
        <w:pStyle w:val="P68B1DB1-bestektekst11"/>
        <w:numPr>
          <w:ilvl w:val="0"/>
          <w:numId w:val="20"/>
        </w:numPr>
        <w:rPr>
          <w:rFonts w:asciiTheme="minorHAnsi" w:hAnsiTheme="minorHAnsi" w:cstheme="minorHAnsi"/>
          <w:sz w:val="22"/>
        </w:rPr>
      </w:pPr>
      <w:r>
        <w:t xml:space="preserve">Qualicoat Seaside type A</w:t>
      </w:r>
    </w:p>
    <w:p w14:paraId="620AA36D" w14:textId="6B0E75C7">
      <w:pPr>
        <w:pStyle w:val="P68B1DB1-Geenafstand5"/>
        <w:numPr>
          <w:ilvl w:val="0"/>
          <w:numId w:val="20"/>
        </w:numPr>
        <w:rPr>
          <w:rFonts w:asciiTheme="minorHAnsi" w:hAnsiTheme="minorHAnsi" w:cstheme="minorHAnsi"/>
        </w:rPr>
      </w:pPr>
      <w:r>
        <w:t xml:space="preserve">EN 573 - EN AW-6063 T66 and EN AW-6060 T66: aluminium alloy &amp; hardening</w:t>
      </w:r>
    </w:p>
    <w:p w14:paraId="4D2C70A0" w14:textId="24C93B72">
      <w:pPr>
        <w:pStyle w:val="P68B1DB1-Geenafstand5"/>
        <w:numPr>
          <w:ilvl w:val="0"/>
          <w:numId w:val="20"/>
        </w:numPr>
        <w:rPr>
          <w:rFonts w:asciiTheme="minorHAnsi" w:hAnsiTheme="minorHAnsi" w:cstheme="minorHAnsi"/>
        </w:rPr>
      </w:pPr>
      <w:r>
        <w:t xml:space="preserve">EN 13030: water resistance and determination of Ce and Cd coefficients</w:t>
      </w:r>
    </w:p>
    <w:p w14:paraId="3CE996C6" w14:textId="56FA4A79">
      <w:pPr>
        <w:pStyle w:val="P68B1DB1-Geenafstand5"/>
        <w:numPr>
          <w:ilvl w:val="0"/>
          <w:numId w:val="20"/>
        </w:numPr>
        <w:rPr>
          <w:rFonts w:asciiTheme="minorHAnsi" w:hAnsiTheme="minorHAnsi" w:cstheme="minorHAnsi"/>
        </w:rPr>
      </w:pPr>
      <w:r>
        <w:t xml:space="preserve">EN ISO 10140: acoustic measurements (for acoustic products)</w:t>
      </w:r>
    </w:p>
    <w:p w14:paraId="347D7C7D" w14:textId="77777777">
      <w:pPr>
        <w:pStyle w:val="Geenafstand"/>
        <w:rPr>
          <w:rFonts w:asciiTheme="minorHAnsi" w:hAnsiTheme="minorHAnsi" w:cstheme="minorHAnsi"/>
        </w:rPr>
      </w:pPr>
    </w:p>
    <w:p w14:paraId="67778EF1" w14:textId="32BEBFCB">
      <w:pPr>
        <w:pStyle w:val="P68B1DB1-Geenafstand5"/>
        <w:jc w:val="center"/>
        <w:rPr>
          <w:rFonts w:asciiTheme="minorHAnsi" w:hAnsiTheme="minorHAnsi" w:cstheme="minorHAnsi"/>
        </w:rPr>
      </w:pPr>
      <w:r>
        <w:drawing>
          <wp:inline distT="0" distB="0" distL="0" distR="0" wp14:anchorId="5AD08CDC" wp14:editId="4845017F">
            <wp:extent cx="3286125" cy="284760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93585" cy="285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53EB6" w14:textId="77777777">
      <w:r>
        <w:separator/>
      </w:r>
    </w:p>
  </w:endnote>
  <w:endnote w:type="continuationSeparator" w:id="0">
    <w:p w14:paraId="39C3B4A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0340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2D94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41D4F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EA219" w14:textId="77777777">
      <w:r>
        <w:separator/>
      </w:r>
    </w:p>
  </w:footnote>
  <w:footnote w:type="continuationSeparator" w:id="0">
    <w:p w14:paraId="3C44022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CAEC" w14:textId="77777777">
    <w:pPr>
      <w:pStyle w:val="Koptekst"/>
    </w:pPr>
    <w:r>
      <w:pict w14:anchorId="3F3FFFF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786C" w14:textId="77777777">
    <w:pPr>
      <w:pStyle w:val="Koptekst"/>
    </w:pPr>
    <w:r>
      <w:pict w14:anchorId="154B6E2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19B1" w14:textId="77777777">
    <w:pPr>
      <w:pStyle w:val="Koptekst"/>
    </w:pPr>
    <w:r>
      <w:pict w14:anchorId="09CD1287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F4438D"/>
    <w:multiLevelType w:val="hybridMultilevel"/>
    <w:tmpl w:val="FC60840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32510C"/>
    <w:multiLevelType w:val="hybridMultilevel"/>
    <w:tmpl w:val="E7CC07B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42208475">
    <w:abstractNumId w:val="19"/>
  </w:num>
  <w:num w:numId="2" w16cid:durableId="331185013">
    <w:abstractNumId w:val="15"/>
  </w:num>
  <w:num w:numId="3" w16cid:durableId="2072387383">
    <w:abstractNumId w:val="10"/>
  </w:num>
  <w:num w:numId="4" w16cid:durableId="1434403044">
    <w:abstractNumId w:val="6"/>
  </w:num>
  <w:num w:numId="5" w16cid:durableId="853959137">
    <w:abstractNumId w:val="5"/>
  </w:num>
  <w:num w:numId="6" w16cid:durableId="1021056116">
    <w:abstractNumId w:val="9"/>
  </w:num>
  <w:num w:numId="7" w16cid:durableId="1218784510">
    <w:abstractNumId w:val="4"/>
  </w:num>
  <w:num w:numId="8" w16cid:durableId="1628970926">
    <w:abstractNumId w:val="3"/>
  </w:num>
  <w:num w:numId="9" w16cid:durableId="1456872066">
    <w:abstractNumId w:val="2"/>
  </w:num>
  <w:num w:numId="10" w16cid:durableId="353326">
    <w:abstractNumId w:val="1"/>
  </w:num>
  <w:num w:numId="11" w16cid:durableId="1732532105">
    <w:abstractNumId w:val="0"/>
  </w:num>
  <w:num w:numId="12" w16cid:durableId="780999638">
    <w:abstractNumId w:val="7"/>
  </w:num>
  <w:num w:numId="13" w16cid:durableId="2050564720">
    <w:abstractNumId w:val="8"/>
  </w:num>
  <w:num w:numId="14" w16cid:durableId="470249952">
    <w:abstractNumId w:val="18"/>
  </w:num>
  <w:num w:numId="15" w16cid:durableId="214395458">
    <w:abstractNumId w:val="11"/>
  </w:num>
  <w:num w:numId="16" w16cid:durableId="738097262">
    <w:abstractNumId w:val="17"/>
  </w:num>
  <w:num w:numId="17" w16cid:durableId="1377508913">
    <w:abstractNumId w:val="13"/>
  </w:num>
  <w:num w:numId="18" w16cid:durableId="1613976821">
    <w:abstractNumId w:val="16"/>
  </w:num>
  <w:num w:numId="19" w16cid:durableId="1155804458">
    <w:abstractNumId w:val="12"/>
  </w:num>
  <w:num w:numId="20" w16cid:durableId="1203132170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8A"/>
    <w:rsid w:val="00010C8A"/>
    <w:rsid w:val="00013FD5"/>
    <w:rsid w:val="000974F5"/>
    <w:rsid w:val="000A4893"/>
    <w:rsid w:val="000B45E7"/>
    <w:rsid w:val="000C339E"/>
    <w:rsid w:val="000D4094"/>
    <w:rsid w:val="001470E4"/>
    <w:rsid w:val="00153EEE"/>
    <w:rsid w:val="0016107C"/>
    <w:rsid w:val="001670F4"/>
    <w:rsid w:val="001C548A"/>
    <w:rsid w:val="002047D0"/>
    <w:rsid w:val="00222F29"/>
    <w:rsid w:val="00223D90"/>
    <w:rsid w:val="00227108"/>
    <w:rsid w:val="002A46E2"/>
    <w:rsid w:val="002D28BD"/>
    <w:rsid w:val="002D4220"/>
    <w:rsid w:val="002F4432"/>
    <w:rsid w:val="00315892"/>
    <w:rsid w:val="003214E7"/>
    <w:rsid w:val="00393524"/>
    <w:rsid w:val="003C3476"/>
    <w:rsid w:val="003E502D"/>
    <w:rsid w:val="004772FD"/>
    <w:rsid w:val="00485348"/>
    <w:rsid w:val="004929D2"/>
    <w:rsid w:val="004A6709"/>
    <w:rsid w:val="004B10FD"/>
    <w:rsid w:val="004C7F31"/>
    <w:rsid w:val="004D36D6"/>
    <w:rsid w:val="004E6DC2"/>
    <w:rsid w:val="00515344"/>
    <w:rsid w:val="00522424"/>
    <w:rsid w:val="00527056"/>
    <w:rsid w:val="0054112F"/>
    <w:rsid w:val="00584936"/>
    <w:rsid w:val="00592CD5"/>
    <w:rsid w:val="0059355D"/>
    <w:rsid w:val="005A1F6F"/>
    <w:rsid w:val="005F05CA"/>
    <w:rsid w:val="006254CA"/>
    <w:rsid w:val="00632DD0"/>
    <w:rsid w:val="006752D5"/>
    <w:rsid w:val="006B03E9"/>
    <w:rsid w:val="006C3D0E"/>
    <w:rsid w:val="00737673"/>
    <w:rsid w:val="007407D0"/>
    <w:rsid w:val="007577C5"/>
    <w:rsid w:val="00787799"/>
    <w:rsid w:val="007A06F7"/>
    <w:rsid w:val="007B4030"/>
    <w:rsid w:val="007B4D71"/>
    <w:rsid w:val="007C43E2"/>
    <w:rsid w:val="007D5206"/>
    <w:rsid w:val="00816D7F"/>
    <w:rsid w:val="008D1CFA"/>
    <w:rsid w:val="008F1E18"/>
    <w:rsid w:val="00966675"/>
    <w:rsid w:val="009A17EA"/>
    <w:rsid w:val="009A621A"/>
    <w:rsid w:val="009F7E50"/>
    <w:rsid w:val="00A05C64"/>
    <w:rsid w:val="00A231A8"/>
    <w:rsid w:val="00A85382"/>
    <w:rsid w:val="00B10DC4"/>
    <w:rsid w:val="00B20205"/>
    <w:rsid w:val="00B21D6F"/>
    <w:rsid w:val="00B33D5D"/>
    <w:rsid w:val="00BC2A15"/>
    <w:rsid w:val="00C11DFF"/>
    <w:rsid w:val="00C24E33"/>
    <w:rsid w:val="00C834E5"/>
    <w:rsid w:val="00CA691B"/>
    <w:rsid w:val="00CB5A3D"/>
    <w:rsid w:val="00CF413A"/>
    <w:rsid w:val="00D0178E"/>
    <w:rsid w:val="00D34B9C"/>
    <w:rsid w:val="00D44C0E"/>
    <w:rsid w:val="00D56D87"/>
    <w:rsid w:val="00D64E46"/>
    <w:rsid w:val="00D73F0F"/>
    <w:rsid w:val="00DA7063"/>
    <w:rsid w:val="00DD4C07"/>
    <w:rsid w:val="00E501E2"/>
    <w:rsid w:val="00E545C3"/>
    <w:rsid w:val="00E623A1"/>
    <w:rsid w:val="00E81B2C"/>
    <w:rsid w:val="00E83F07"/>
    <w:rsid w:val="00EB52A9"/>
    <w:rsid w:val="00ED2E1C"/>
    <w:rsid w:val="00F01670"/>
    <w:rsid w:val="00F12C0E"/>
    <w:rsid w:val="00F15A8B"/>
    <w:rsid w:val="00F61016"/>
    <w:rsid w:val="00FA6FBD"/>
    <w:rsid w:val="0EA2A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19BC92"/>
  <w15:docId w15:val="{099D2C65-DA30-4B34-BF38-85747A5C94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character" w:styleId="Zwaar">
    <w:name w:val="Strong"/>
    <w:basedOn w:val="Standaardalinea-lettertype"/>
    <w:uiPriority w:val="22"/>
    <w:qFormat/>
    <w:rsid w:val="00223D90"/>
    <w:rPr>
      <w:b/>
    </w:rPr>
  </w:style>
  <w:style w:type="paragraph" w:styleId="Default" w:customStyle="1">
    <w:name w:val="Default"/>
    <w:rsid w:val="005270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</w:rPr>
  </w:style>
  <w:style w:type="paragraph" w:styleId="P68B1DB1-Kop11">
    <w:name w:val="P68B1DB1-Kop11"/>
    <w:basedOn w:val="Kop1"/>
    <w:rPr>
      <w:rFonts w:asciiTheme="minorHAnsi" w:hAnsiTheme="minorHAnsi" w:cstheme="minorHAnsi"/>
    </w:rPr>
  </w:style>
  <w:style w:type="paragraph" w:styleId="P68B1DB1-Geenafstand2">
    <w:name w:val="P68B1DB1-Geenafstand2"/>
    <w:basedOn w:val="Geenafstand"/>
    <w:rPr>
      <w:rFonts w:ascii="Calibri" w:asciiTheme="minorAscii" w:hAnsi="Calibri" w:hAnsiTheme="minorAscii" w:cs="Calibri" w:cstheme="minorAscii"/>
      <w:color w:val="000000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asciiTheme="minorHAnsi" w:hAnsiTheme="minorHAnsi" w:cstheme="minorHAnsi"/>
      <w:shd w:val="clear" w:color="auto" w:fill="FFFFFF"/>
    </w:rPr>
  </w:style>
  <w:style w:type="paragraph" w:styleId="P68B1DB1-Kop24">
    <w:name w:val="P68B1DB1-Kop24"/>
    <w:basedOn w:val="Kop2"/>
    <w:rPr>
      <w:rFonts w:asciiTheme="minorHAnsi" w:hAnsiTheme="minorHAnsi" w:cstheme="minorHAnsi"/>
    </w:rPr>
  </w:style>
  <w:style w:type="paragraph" w:styleId="P68B1DB1-Geenafstand5">
    <w:name w:val="P68B1DB1-Geenafstand5"/>
    <w:basedOn w:val="Geenafstand"/>
    <w:rPr>
      <w:rFonts w:asciiTheme="minorHAnsi" w:hAnsiTheme="minorHAnsi" w:cstheme="minorHAnsi"/>
    </w:rPr>
  </w:style>
  <w:style w:type="paragraph" w:styleId="P68B1DB1-Default6">
    <w:name w:val="P68B1DB1-Default6"/>
    <w:basedOn w:val="Default"/>
    <w:rPr>
      <w:rFonts w:asciiTheme="minorHAnsi" w:hAnsiTheme="minorHAnsi" w:cstheme="minorHAnsi"/>
      <w:sz w:val="22"/>
    </w:rPr>
  </w:style>
  <w:style w:type="paragraph" w:styleId="P68B1DB1-Kop37">
    <w:name w:val="P68B1DB1-Kop37"/>
    <w:basedOn w:val="Kop3"/>
    <w:rPr>
      <w:rFonts w:asciiTheme="minorHAnsi" w:hAnsiTheme="minorHAnsi" w:cstheme="minorHAnsi"/>
    </w:rPr>
  </w:style>
  <w:style w:type="paragraph" w:styleId="P68B1DB1-Geenafstand8">
    <w:name w:val="P68B1DB1-Geenafstand8"/>
    <w:basedOn w:val="Geenafstand"/>
    <w:rPr>
      <w:rFonts w:cs="Tahoma"/>
    </w:rPr>
  </w:style>
  <w:style w:type="paragraph" w:styleId="P68B1DB1-Standaard9">
    <w:name w:val="P68B1DB1-Standaard9"/>
    <w:basedOn w:val="Standaard"/>
    <w:rPr>
      <w:rFonts w:cstheme="minorHAnsi" w:eastAsiaTheme="minorHAnsi"/>
      <w:b/>
      <w:color w:val="000000"/>
      <w:sz w:val="22"/>
    </w:rPr>
  </w:style>
  <w:style w:type="paragraph" w:styleId="P68B1DB1-Standaard10">
    <w:name w:val="P68B1DB1-Standaard10"/>
    <w:basedOn w:val="Standaard"/>
    <w:rPr>
      <w:rFonts w:cstheme="minorHAnsi" w:eastAsiaTheme="minorHAnsi"/>
      <w:color w:val="000000"/>
      <w:sz w:val="22"/>
    </w:rPr>
  </w:style>
  <w:style w:type="paragraph" w:styleId="P68B1DB1-bestektekst11">
    <w:name w:val="P68B1DB1-bestektekst11"/>
    <w:basedOn w:val="bestektekst"/>
    <w:rPr>
      <w:rFonts w:asciiTheme="minorHAnsi" w:hAnsiTheme="minorHAnsi" w:cs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EB2C9D-1347-4FD2-A780-44743D3E9A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8329E4-259C-4584-8621-E4061ECD1DFF}"/>
</file>

<file path=customXml/itemProps3.xml><?xml version="1.0" encoding="utf-8"?>
<ds:datastoreItem xmlns:ds="http://schemas.openxmlformats.org/officeDocument/2006/customXml" ds:itemID="{6B27031F-A55B-4916-A2BB-F634432A2E0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mso</dc:creator>
  <cp:lastModifiedBy>Geert Louwyck</cp:lastModifiedBy>
  <cp:revision>17</cp:revision>
  <cp:lastPrinted>2016-09-29T11:57:00Z</cp:lastPrinted>
  <dcterms:created xsi:type="dcterms:W3CDTF">2021-01-26T15:18:00Z</dcterms:created>
  <dcterms:modified xsi:type="dcterms:W3CDTF">2022-11-08T08:38:30Z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