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2D" w:rsidRPr="00DB0BBF" w:rsidRDefault="00DB0BBF" w:rsidP="00315892">
      <w:pPr>
        <w:pStyle w:val="Kop1"/>
        <w:rPr>
          <w:lang w:val="fr-BE"/>
        </w:rPr>
      </w:pPr>
      <w:r w:rsidRPr="00EF1C18">
        <w:rPr>
          <w:lang w:val="fr-BE"/>
        </w:rPr>
        <w:t xml:space="preserve">Grille murale à montage encastré </w:t>
      </w:r>
      <w:proofErr w:type="spellStart"/>
      <w:r w:rsidR="003E502D" w:rsidRPr="00DB0BBF">
        <w:rPr>
          <w:lang w:val="fr-BE"/>
        </w:rPr>
        <w:t>DucoGrille</w:t>
      </w:r>
      <w:proofErr w:type="spellEnd"/>
      <w:r w:rsidR="003E502D" w:rsidRPr="00DB0BBF">
        <w:rPr>
          <w:lang w:val="fr-BE"/>
        </w:rPr>
        <w:t xml:space="preserve"> </w:t>
      </w:r>
      <w:proofErr w:type="spellStart"/>
      <w:r w:rsidR="003E502D" w:rsidRPr="00DB0BBF">
        <w:rPr>
          <w:lang w:val="fr-BE"/>
        </w:rPr>
        <w:t>Classic</w:t>
      </w:r>
      <w:proofErr w:type="spellEnd"/>
      <w:r w:rsidR="003E502D" w:rsidRPr="00DB0BBF">
        <w:rPr>
          <w:lang w:val="fr-BE"/>
        </w:rPr>
        <w:t xml:space="preserve"> </w:t>
      </w:r>
      <w:r w:rsidR="002D241E" w:rsidRPr="00DB0BBF">
        <w:rPr>
          <w:lang w:val="fr-BE"/>
        </w:rPr>
        <w:t>N 50</w:t>
      </w:r>
      <w:r w:rsidR="00FA6FBD" w:rsidRPr="00DB0BBF">
        <w:rPr>
          <w:lang w:val="fr-BE"/>
        </w:rPr>
        <w:t>S</w:t>
      </w:r>
    </w:p>
    <w:p w:rsidR="003E502D" w:rsidRPr="00DB0BBF" w:rsidRDefault="003E502D" w:rsidP="003E502D">
      <w:pPr>
        <w:pStyle w:val="Geenafstand"/>
        <w:rPr>
          <w:lang w:val="fr-BE" w:eastAsia="nl-NL"/>
        </w:rPr>
      </w:pPr>
    </w:p>
    <w:p w:rsidR="002B0923" w:rsidRPr="00DB0BBF" w:rsidRDefault="00DB0BBF" w:rsidP="002B0923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EF1C18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Fabricant</w:t>
      </w:r>
      <w:r w:rsidR="002B0923" w:rsidRPr="00DB0BBF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: Duco ‘Ventilation &amp; Sun Control’</w:t>
      </w:r>
    </w:p>
    <w:p w:rsidR="00D64E46" w:rsidRDefault="00DB0BBF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 w:rsidRPr="00DB0BBF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La </w:t>
      </w:r>
      <w:proofErr w:type="spellStart"/>
      <w:r w:rsidRPr="00DB0BBF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DucoGrille</w:t>
      </w:r>
      <w:proofErr w:type="spellEnd"/>
      <w:r w:rsidRPr="00DB0BBF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proofErr w:type="spellStart"/>
      <w:r w:rsidRPr="00DB0BBF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Classic</w:t>
      </w:r>
      <w:proofErr w:type="spellEnd"/>
      <w:r w:rsidRPr="00DB0BBF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N 50S est une grille murale à montage encastré réalisée en profilés extrudés en aluminium. Montage rapide et simple grâce au système Tourne-Clic. Un moustiquaire est fourni en standard. 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La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lame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en S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procure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un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design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esthétique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DB0BBF" w:rsidRDefault="00DB0BBF" w:rsidP="003E502D">
      <w:pPr>
        <w:pStyle w:val="Geenafstand"/>
        <w:rPr>
          <w:lang w:eastAsia="nl-NL"/>
        </w:rPr>
      </w:pPr>
    </w:p>
    <w:p w:rsidR="003E502D" w:rsidRPr="0088221D" w:rsidRDefault="00DB0BBF" w:rsidP="00315892">
      <w:pPr>
        <w:pStyle w:val="Kop2"/>
      </w:pPr>
      <w:r w:rsidRPr="00EF1C18">
        <w:rPr>
          <w:lang w:val="fr-BE"/>
        </w:rPr>
        <w:t>Caractéristiques</w:t>
      </w:r>
      <w:r w:rsidR="00315892">
        <w:t>:</w:t>
      </w:r>
    </w:p>
    <w:p w:rsidR="003E502D" w:rsidRDefault="00DB0BBF" w:rsidP="003E502D">
      <w:pPr>
        <w:pStyle w:val="Geenafstand"/>
        <w:numPr>
          <w:ilvl w:val="0"/>
          <w:numId w:val="15"/>
        </w:numPr>
        <w:rPr>
          <w:lang w:eastAsia="nl-NL"/>
        </w:rPr>
      </w:pPr>
      <w:proofErr w:type="spellStart"/>
      <w:r w:rsidRPr="00EF1C18">
        <w:rPr>
          <w:lang w:eastAsia="nl-NL"/>
        </w:rPr>
        <w:t>Hauteur</w:t>
      </w:r>
      <w:proofErr w:type="spellEnd"/>
      <w:r w:rsidRPr="00EF1C18">
        <w:rPr>
          <w:lang w:eastAsia="nl-NL"/>
        </w:rPr>
        <w:t xml:space="preserve"> de lamelle</w:t>
      </w:r>
      <w:r w:rsidR="003E502D" w:rsidRPr="007A0C38">
        <w:rPr>
          <w:lang w:eastAsia="nl-NL"/>
        </w:rPr>
        <w:t xml:space="preserve">: </w:t>
      </w:r>
      <w:r w:rsidR="00632DD0">
        <w:rPr>
          <w:lang w:eastAsia="nl-NL"/>
        </w:rPr>
        <w:t>76</w:t>
      </w:r>
      <w:r w:rsidR="00787799">
        <w:rPr>
          <w:lang w:eastAsia="nl-NL"/>
        </w:rPr>
        <w:t xml:space="preserve"> </w:t>
      </w:r>
      <w:r w:rsidR="003E502D" w:rsidRPr="007A0C38">
        <w:rPr>
          <w:lang w:eastAsia="nl-NL"/>
        </w:rPr>
        <w:t>mm</w:t>
      </w:r>
      <w:r w:rsidR="00787799">
        <w:rPr>
          <w:lang w:eastAsia="nl-NL"/>
        </w:rPr>
        <w:t>.</w:t>
      </w:r>
    </w:p>
    <w:p w:rsidR="003E502D" w:rsidRDefault="00DB0BBF" w:rsidP="003E502D">
      <w:pPr>
        <w:pStyle w:val="Geenafstand"/>
        <w:numPr>
          <w:ilvl w:val="0"/>
          <w:numId w:val="15"/>
        </w:numPr>
        <w:rPr>
          <w:lang w:eastAsia="nl-NL"/>
        </w:rPr>
      </w:pPr>
      <w:r w:rsidRPr="00EF1C18">
        <w:rPr>
          <w:lang w:eastAsia="nl-NL"/>
        </w:rPr>
        <w:t>Pas de lamelle</w:t>
      </w:r>
      <w:r w:rsidR="003E502D" w:rsidRPr="0088221D">
        <w:rPr>
          <w:lang w:eastAsia="nl-NL"/>
        </w:rPr>
        <w:t xml:space="preserve">: </w:t>
      </w:r>
      <w:r w:rsidR="002D241E">
        <w:rPr>
          <w:lang w:eastAsia="nl-NL"/>
        </w:rPr>
        <w:t>6</w:t>
      </w:r>
      <w:r w:rsidR="00E83F07">
        <w:rPr>
          <w:lang w:eastAsia="nl-NL"/>
        </w:rPr>
        <w:t>5</w:t>
      </w:r>
      <w:r w:rsidR="00787799">
        <w:rPr>
          <w:lang w:eastAsia="nl-NL"/>
        </w:rPr>
        <w:t xml:space="preserve"> </w:t>
      </w:r>
      <w:r w:rsidR="003E502D" w:rsidRPr="0088221D">
        <w:rPr>
          <w:lang w:eastAsia="nl-NL"/>
        </w:rPr>
        <w:t>mm</w:t>
      </w:r>
      <w:r w:rsidR="00787799">
        <w:rPr>
          <w:lang w:eastAsia="nl-NL"/>
        </w:rPr>
        <w:t>.</w:t>
      </w:r>
    </w:p>
    <w:p w:rsidR="003E502D" w:rsidRPr="0088221D" w:rsidRDefault="00DB0BBF" w:rsidP="003E502D">
      <w:pPr>
        <w:pStyle w:val="Geenafstand"/>
        <w:numPr>
          <w:ilvl w:val="0"/>
          <w:numId w:val="15"/>
        </w:numPr>
        <w:rPr>
          <w:lang w:eastAsia="nl-NL"/>
        </w:rPr>
      </w:pPr>
      <w:proofErr w:type="spellStart"/>
      <w:r w:rsidRPr="00B26B77">
        <w:rPr>
          <w:lang w:eastAsia="nl-NL"/>
        </w:rPr>
        <w:t>Recouvrement</w:t>
      </w:r>
      <w:proofErr w:type="spellEnd"/>
      <w:r w:rsidRPr="00B26B77">
        <w:rPr>
          <w:lang w:eastAsia="nl-NL"/>
        </w:rPr>
        <w:t xml:space="preserve"> du </w:t>
      </w:r>
      <w:proofErr w:type="spellStart"/>
      <w:r w:rsidRPr="00B26B77">
        <w:rPr>
          <w:lang w:eastAsia="nl-NL"/>
        </w:rPr>
        <w:t>cadre</w:t>
      </w:r>
      <w:proofErr w:type="spellEnd"/>
      <w:r w:rsidR="003E502D" w:rsidRPr="0088221D">
        <w:rPr>
          <w:lang w:eastAsia="nl-NL"/>
        </w:rPr>
        <w:t xml:space="preserve">: </w:t>
      </w:r>
      <w:r w:rsidR="002D241E">
        <w:rPr>
          <w:lang w:eastAsia="nl-NL"/>
        </w:rPr>
        <w:t>0</w:t>
      </w:r>
      <w:r w:rsidR="00787799">
        <w:rPr>
          <w:lang w:eastAsia="nl-NL"/>
        </w:rPr>
        <w:t xml:space="preserve"> </w:t>
      </w:r>
      <w:r w:rsidR="003E502D" w:rsidRPr="0088221D">
        <w:rPr>
          <w:lang w:eastAsia="nl-NL"/>
        </w:rPr>
        <w:t>mm</w:t>
      </w:r>
      <w:r w:rsidR="00787799">
        <w:rPr>
          <w:lang w:eastAsia="nl-NL"/>
        </w:rPr>
        <w:t>.</w:t>
      </w:r>
    </w:p>
    <w:p w:rsidR="003E502D" w:rsidRPr="0088221D" w:rsidRDefault="00DB0BBF" w:rsidP="003E502D">
      <w:pPr>
        <w:pStyle w:val="Geenafstand"/>
        <w:numPr>
          <w:ilvl w:val="0"/>
          <w:numId w:val="15"/>
        </w:numPr>
        <w:rPr>
          <w:lang w:eastAsia="nl-NL"/>
        </w:rPr>
      </w:pPr>
      <w:proofErr w:type="spellStart"/>
      <w:r w:rsidRPr="00EF1C18">
        <w:rPr>
          <w:lang w:eastAsia="nl-NL"/>
        </w:rPr>
        <w:t>Profondeur</w:t>
      </w:r>
      <w:proofErr w:type="spellEnd"/>
      <w:r w:rsidRPr="00EF1C18">
        <w:rPr>
          <w:lang w:eastAsia="nl-NL"/>
        </w:rPr>
        <w:t xml:space="preserve"> de montage</w:t>
      </w:r>
      <w:r w:rsidR="003E502D" w:rsidRPr="0088221D">
        <w:rPr>
          <w:lang w:eastAsia="nl-NL"/>
        </w:rPr>
        <w:t>:</w:t>
      </w:r>
      <w:r w:rsidR="00787799">
        <w:rPr>
          <w:lang w:eastAsia="nl-NL"/>
        </w:rPr>
        <w:t xml:space="preserve"> </w:t>
      </w:r>
      <w:r w:rsidR="00632DD0">
        <w:rPr>
          <w:lang w:eastAsia="nl-NL"/>
        </w:rPr>
        <w:t>6</w:t>
      </w:r>
      <w:r w:rsidR="002D241E">
        <w:rPr>
          <w:lang w:eastAsia="nl-NL"/>
        </w:rPr>
        <w:t>5</w:t>
      </w:r>
      <w:r w:rsidR="00787799">
        <w:rPr>
          <w:lang w:eastAsia="nl-NL"/>
        </w:rPr>
        <w:t xml:space="preserve"> mm.</w:t>
      </w:r>
    </w:p>
    <w:p w:rsidR="003E502D" w:rsidRPr="00DB0BBF" w:rsidRDefault="00DB0BBF" w:rsidP="003E502D">
      <w:pPr>
        <w:pStyle w:val="Geenafstand"/>
        <w:numPr>
          <w:ilvl w:val="0"/>
          <w:numId w:val="15"/>
        </w:numPr>
        <w:rPr>
          <w:lang w:val="fr-BE" w:eastAsia="nl-NL"/>
        </w:rPr>
      </w:pPr>
      <w:r w:rsidRPr="00EF1C18">
        <w:rPr>
          <w:lang w:val="fr-BE" w:eastAsia="nl-NL"/>
        </w:rPr>
        <w:t>Épaisseur de profil</w:t>
      </w:r>
      <w:r w:rsidR="003E502D" w:rsidRPr="00DB0BBF">
        <w:rPr>
          <w:lang w:val="fr-BE" w:eastAsia="nl-NL"/>
        </w:rPr>
        <w:t>: minimum 1,</w:t>
      </w:r>
      <w:r w:rsidR="00632DD0" w:rsidRPr="00DB0BBF">
        <w:rPr>
          <w:lang w:val="fr-BE" w:eastAsia="nl-NL"/>
        </w:rPr>
        <w:t xml:space="preserve">5 </w:t>
      </w:r>
      <w:r w:rsidR="003E502D" w:rsidRPr="00DB0BBF">
        <w:rPr>
          <w:lang w:val="fr-BE" w:eastAsia="nl-NL"/>
        </w:rPr>
        <w:t>mm</w:t>
      </w:r>
      <w:r w:rsidR="00787799" w:rsidRPr="00DB0BBF">
        <w:rPr>
          <w:lang w:val="fr-BE" w:eastAsia="nl-NL"/>
        </w:rPr>
        <w:t>.</w:t>
      </w:r>
    </w:p>
    <w:p w:rsidR="003E502D" w:rsidRDefault="00DB0BBF" w:rsidP="003E502D">
      <w:pPr>
        <w:pStyle w:val="Geenafstand"/>
        <w:numPr>
          <w:ilvl w:val="0"/>
          <w:numId w:val="15"/>
        </w:numPr>
        <w:rPr>
          <w:lang w:eastAsia="nl-NL"/>
        </w:rPr>
      </w:pPr>
      <w:proofErr w:type="spellStart"/>
      <w:r w:rsidRPr="00EF1C18">
        <w:rPr>
          <w:lang w:eastAsia="nl-NL"/>
        </w:rPr>
        <w:t>Surface</w:t>
      </w:r>
      <w:proofErr w:type="spellEnd"/>
      <w:r w:rsidRPr="00EF1C18">
        <w:rPr>
          <w:lang w:eastAsia="nl-NL"/>
        </w:rPr>
        <w:t xml:space="preserve"> </w:t>
      </w:r>
      <w:proofErr w:type="spellStart"/>
      <w:r w:rsidRPr="00EF1C18">
        <w:rPr>
          <w:lang w:eastAsia="nl-NL"/>
        </w:rPr>
        <w:t>visuelle</w:t>
      </w:r>
      <w:proofErr w:type="spellEnd"/>
      <w:r w:rsidRPr="00EF1C18">
        <w:rPr>
          <w:lang w:eastAsia="nl-NL"/>
        </w:rPr>
        <w:t xml:space="preserve"> </w:t>
      </w:r>
      <w:proofErr w:type="spellStart"/>
      <w:r w:rsidRPr="00EF1C18">
        <w:rPr>
          <w:lang w:eastAsia="nl-NL"/>
        </w:rPr>
        <w:t>libre</w:t>
      </w:r>
      <w:proofErr w:type="spellEnd"/>
      <w:r w:rsidR="003E502D">
        <w:rPr>
          <w:lang w:eastAsia="nl-NL"/>
        </w:rPr>
        <w:t xml:space="preserve">: </w:t>
      </w:r>
      <w:r w:rsidR="00632DD0">
        <w:rPr>
          <w:lang w:eastAsia="nl-NL"/>
        </w:rPr>
        <w:t>7</w:t>
      </w:r>
      <w:r w:rsidR="002D241E">
        <w:rPr>
          <w:lang w:eastAsia="nl-NL"/>
        </w:rPr>
        <w:t>5</w:t>
      </w:r>
      <w:r w:rsidR="00787799">
        <w:rPr>
          <w:lang w:eastAsia="nl-NL"/>
        </w:rPr>
        <w:t xml:space="preserve"> </w:t>
      </w:r>
      <w:r w:rsidR="003E502D">
        <w:rPr>
          <w:lang w:eastAsia="nl-NL"/>
        </w:rPr>
        <w:t>%</w:t>
      </w:r>
      <w:r w:rsidR="00787799">
        <w:rPr>
          <w:lang w:eastAsia="nl-NL"/>
        </w:rPr>
        <w:t>.</w:t>
      </w:r>
    </w:p>
    <w:p w:rsidR="003E502D" w:rsidRDefault="00DB0BBF" w:rsidP="003E502D">
      <w:pPr>
        <w:pStyle w:val="Geenafstand"/>
        <w:numPr>
          <w:ilvl w:val="0"/>
          <w:numId w:val="15"/>
        </w:numPr>
        <w:rPr>
          <w:lang w:eastAsia="nl-NL"/>
        </w:rPr>
      </w:pPr>
      <w:proofErr w:type="spellStart"/>
      <w:r w:rsidRPr="00EF1C18">
        <w:rPr>
          <w:lang w:eastAsia="nl-NL"/>
        </w:rPr>
        <w:t>Surface</w:t>
      </w:r>
      <w:proofErr w:type="spellEnd"/>
      <w:r w:rsidRPr="00EF1C18">
        <w:rPr>
          <w:lang w:eastAsia="nl-NL"/>
        </w:rPr>
        <w:t xml:space="preserve"> </w:t>
      </w:r>
      <w:proofErr w:type="spellStart"/>
      <w:r w:rsidRPr="00EF1C18">
        <w:rPr>
          <w:lang w:eastAsia="nl-NL"/>
        </w:rPr>
        <w:t>physique</w:t>
      </w:r>
      <w:proofErr w:type="spellEnd"/>
      <w:r w:rsidRPr="00EF1C18">
        <w:rPr>
          <w:lang w:eastAsia="nl-NL"/>
        </w:rPr>
        <w:t xml:space="preserve"> </w:t>
      </w:r>
      <w:proofErr w:type="spellStart"/>
      <w:r w:rsidRPr="00EF1C18">
        <w:rPr>
          <w:lang w:eastAsia="nl-NL"/>
        </w:rPr>
        <w:t>libre</w:t>
      </w:r>
      <w:proofErr w:type="spellEnd"/>
      <w:r w:rsidR="003E502D">
        <w:rPr>
          <w:lang w:eastAsia="nl-NL"/>
        </w:rPr>
        <w:t xml:space="preserve">: </w:t>
      </w:r>
      <w:r w:rsidR="002D241E">
        <w:rPr>
          <w:lang w:eastAsia="nl-NL"/>
        </w:rPr>
        <w:t>47</w:t>
      </w:r>
      <w:r w:rsidR="00787799">
        <w:rPr>
          <w:lang w:eastAsia="nl-NL"/>
        </w:rPr>
        <w:t xml:space="preserve"> </w:t>
      </w:r>
      <w:r w:rsidR="003E502D">
        <w:rPr>
          <w:lang w:eastAsia="nl-NL"/>
        </w:rPr>
        <w:t>%</w:t>
      </w:r>
      <w:r w:rsidR="00787799">
        <w:rPr>
          <w:lang w:eastAsia="nl-NL"/>
        </w:rPr>
        <w:t>.</w:t>
      </w:r>
    </w:p>
    <w:p w:rsidR="003E502D" w:rsidRPr="0088221D" w:rsidRDefault="003E502D" w:rsidP="003E502D">
      <w:pPr>
        <w:pStyle w:val="Geenafstand"/>
        <w:ind w:left="720"/>
        <w:rPr>
          <w:lang w:eastAsia="nl-NL"/>
        </w:rPr>
      </w:pPr>
    </w:p>
    <w:p w:rsidR="00DB0BBF" w:rsidRPr="00EF1C18" w:rsidRDefault="00DB0BBF" w:rsidP="00DB0BBF">
      <w:pPr>
        <w:pStyle w:val="Kop2"/>
      </w:pPr>
      <w:r w:rsidRPr="00EF1C18">
        <w:t>Accessoires (</w:t>
      </w:r>
      <w:proofErr w:type="spellStart"/>
      <w:r w:rsidRPr="00EF1C18">
        <w:t>inclusif</w:t>
      </w:r>
      <w:proofErr w:type="spellEnd"/>
      <w:r w:rsidRPr="00EF1C18">
        <w:t>):</w:t>
      </w:r>
    </w:p>
    <w:p w:rsidR="00DB0BBF" w:rsidRPr="00EF1C18" w:rsidRDefault="00DB0BBF" w:rsidP="00DB0BBF">
      <w:pPr>
        <w:pStyle w:val="Geenafstand"/>
        <w:numPr>
          <w:ilvl w:val="0"/>
          <w:numId w:val="18"/>
        </w:numPr>
        <w:rPr>
          <w:lang w:val="fr-BE" w:eastAsia="nl-NL"/>
        </w:rPr>
      </w:pPr>
      <w:r w:rsidRPr="00EF1C18">
        <w:rPr>
          <w:lang w:val="fr-BE" w:eastAsia="nl-NL"/>
        </w:rPr>
        <w:t>Moustiquaire toile inox 2,3 x 2,3 mm (standard) ou grillage anti-nuisibles (sur demande).</w:t>
      </w:r>
    </w:p>
    <w:p w:rsidR="00DB0BBF" w:rsidRPr="00EF1C18" w:rsidRDefault="00DB0BBF" w:rsidP="00DB0BBF">
      <w:pPr>
        <w:pStyle w:val="Geenafstand"/>
        <w:numPr>
          <w:ilvl w:val="0"/>
          <w:numId w:val="18"/>
        </w:numPr>
        <w:rPr>
          <w:strike/>
          <w:lang w:eastAsia="nl-NL"/>
        </w:rPr>
      </w:pPr>
      <w:proofErr w:type="spellStart"/>
      <w:r w:rsidRPr="00EF1C18">
        <w:rPr>
          <w:lang w:eastAsia="nl-NL"/>
        </w:rPr>
        <w:t>Ancrages</w:t>
      </w:r>
      <w:proofErr w:type="spellEnd"/>
      <w:r w:rsidRPr="00EF1C18">
        <w:rPr>
          <w:lang w:eastAsia="nl-NL"/>
        </w:rPr>
        <w:t xml:space="preserve"> </w:t>
      </w:r>
    </w:p>
    <w:p w:rsidR="00DB0BBF" w:rsidRPr="00EF1C18" w:rsidRDefault="00DB0BBF" w:rsidP="00DB0BBF">
      <w:pPr>
        <w:pStyle w:val="Geenafstand"/>
        <w:rPr>
          <w:lang w:eastAsia="nl-NL"/>
        </w:rPr>
      </w:pPr>
    </w:p>
    <w:p w:rsidR="00DB0BBF" w:rsidRPr="00EF1C18" w:rsidRDefault="00DB0BBF" w:rsidP="00DB0BBF">
      <w:pPr>
        <w:pStyle w:val="Kop2"/>
      </w:pPr>
      <w:proofErr w:type="spellStart"/>
      <w:r w:rsidRPr="00EF1C18">
        <w:t>Traitement</w:t>
      </w:r>
      <w:proofErr w:type="spellEnd"/>
      <w:r w:rsidRPr="00EF1C18">
        <w:t xml:space="preserve"> de </w:t>
      </w:r>
      <w:proofErr w:type="spellStart"/>
      <w:r w:rsidRPr="00EF1C18">
        <w:t>surface</w:t>
      </w:r>
      <w:proofErr w:type="spellEnd"/>
      <w:r w:rsidRPr="00EF1C18">
        <w:t>:</w:t>
      </w:r>
    </w:p>
    <w:p w:rsidR="006C016D" w:rsidRPr="00EF1C18" w:rsidRDefault="006C016D" w:rsidP="006C016D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EF1C18">
        <w:rPr>
          <w:lang w:val="fr-BE"/>
        </w:rPr>
        <w:t xml:space="preserve">Anodisation: selon </w:t>
      </w:r>
      <w:proofErr w:type="spellStart"/>
      <w:r w:rsidRPr="00EF1C18">
        <w:rPr>
          <w:lang w:val="fr-BE"/>
        </w:rPr>
        <w:t>Qualanod</w:t>
      </w:r>
      <w:proofErr w:type="spellEnd"/>
      <w:r w:rsidRPr="00EF1C18">
        <w:rPr>
          <w:lang w:val="fr-BE"/>
        </w:rPr>
        <w:t>, épaisseur de couche 15-20µm, standard couleur nature (anodisation incolore)</w:t>
      </w:r>
    </w:p>
    <w:p w:rsidR="006C016D" w:rsidRPr="00EF1C18" w:rsidRDefault="006C016D" w:rsidP="006C016D">
      <w:pPr>
        <w:pStyle w:val="Geenafstand"/>
        <w:numPr>
          <w:ilvl w:val="0"/>
          <w:numId w:val="16"/>
        </w:numPr>
        <w:rPr>
          <w:lang w:val="fr-BE" w:eastAsia="nl-NL"/>
        </w:rPr>
      </w:pPr>
      <w:proofErr w:type="spellStart"/>
      <w:r w:rsidRPr="002D23F2">
        <w:rPr>
          <w:lang w:val="fr-BE"/>
        </w:rPr>
        <w:t>Thermolaquée</w:t>
      </w:r>
      <w:proofErr w:type="spellEnd"/>
      <w:r w:rsidRPr="002D23F2">
        <w:rPr>
          <w:lang w:val="fr-BE"/>
        </w:rPr>
        <w:t xml:space="preserve"> </w:t>
      </w:r>
      <w:r w:rsidRPr="00EF1C18">
        <w:rPr>
          <w:lang w:val="fr-BE"/>
        </w:rPr>
        <w:t xml:space="preserve">en poudre: selon </w:t>
      </w:r>
      <w:proofErr w:type="spellStart"/>
      <w:r w:rsidRPr="00EF1C18">
        <w:rPr>
          <w:lang w:val="fr-BE"/>
        </w:rPr>
        <w:t>Qualicoat</w:t>
      </w:r>
      <w:proofErr w:type="spellEnd"/>
      <w:r w:rsidRPr="00EF1C18">
        <w:rPr>
          <w:lang w:val="fr-BE"/>
        </w:rPr>
        <w:t xml:space="preserve">, </w:t>
      </w:r>
      <w:r w:rsidRPr="00F03E14">
        <w:rPr>
          <w:lang w:val="fr-BE"/>
        </w:rPr>
        <w:t xml:space="preserve">épaisseur moyenne minimum </w:t>
      </w:r>
      <w:r w:rsidRPr="00EF1C18">
        <w:rPr>
          <w:lang w:val="fr-BE"/>
        </w:rPr>
        <w:t>de couche 60µm, standard couleurs RAL  70% brillance</w:t>
      </w:r>
    </w:p>
    <w:p w:rsidR="006C016D" w:rsidRPr="00EF1C18" w:rsidRDefault="006C016D" w:rsidP="006C016D">
      <w:pPr>
        <w:pStyle w:val="Geenafstand"/>
        <w:ind w:left="360" w:right="-1"/>
        <w:rPr>
          <w:lang w:val="fr-BE"/>
        </w:rPr>
      </w:pPr>
      <w:r w:rsidRPr="00EF1C18">
        <w:rPr>
          <w:lang w:val="fr-BE"/>
        </w:rPr>
        <w:t xml:space="preserve">Sur demande: autres épaisseurs de couche, couleurs d’anodisation et </w:t>
      </w:r>
      <w:r w:rsidRPr="005E22B3">
        <w:rPr>
          <w:lang w:val="fr-BE"/>
        </w:rPr>
        <w:t>degrés de brillance</w:t>
      </w:r>
      <w:r w:rsidRPr="00EF1C18">
        <w:rPr>
          <w:lang w:val="fr-BE"/>
        </w:rPr>
        <w:t xml:space="preserve">, aussi </w:t>
      </w:r>
      <w:proofErr w:type="spellStart"/>
      <w:r w:rsidRPr="002D23F2">
        <w:rPr>
          <w:lang w:val="fr-BE"/>
        </w:rPr>
        <w:t>thermolaquée</w:t>
      </w:r>
      <w:proofErr w:type="spellEnd"/>
      <w:r w:rsidRPr="002D23F2">
        <w:rPr>
          <w:lang w:val="fr-BE"/>
        </w:rPr>
        <w:t xml:space="preserve"> </w:t>
      </w:r>
      <w:r w:rsidRPr="00EF1C18">
        <w:rPr>
          <w:lang w:val="fr-BE"/>
        </w:rPr>
        <w:t>"</w:t>
      </w:r>
      <w:proofErr w:type="spellStart"/>
      <w:r w:rsidRPr="00EF1C18">
        <w:rPr>
          <w:lang w:val="fr-BE"/>
        </w:rPr>
        <w:t>seaside</w:t>
      </w:r>
      <w:proofErr w:type="spellEnd"/>
      <w:r w:rsidRPr="00EF1C18">
        <w:rPr>
          <w:lang w:val="fr-BE"/>
        </w:rPr>
        <w:t>", revêtement texturé</w:t>
      </w:r>
      <w:r>
        <w:rPr>
          <w:lang w:val="fr-BE"/>
        </w:rPr>
        <w:t xml:space="preserve"> </w:t>
      </w:r>
      <w:r w:rsidRPr="00EF1C18">
        <w:rPr>
          <w:lang w:val="fr-BE"/>
        </w:rPr>
        <w:t xml:space="preserve">set des références de </w:t>
      </w:r>
      <w:proofErr w:type="spellStart"/>
      <w:r w:rsidRPr="002D23F2">
        <w:rPr>
          <w:lang w:val="fr-BE"/>
        </w:rPr>
        <w:t>thermolaquée</w:t>
      </w:r>
      <w:proofErr w:type="spellEnd"/>
      <w:r w:rsidRPr="002D23F2">
        <w:rPr>
          <w:lang w:val="fr-BE"/>
        </w:rPr>
        <w:t xml:space="preserve"> </w:t>
      </w:r>
      <w:r w:rsidRPr="00EF1C18">
        <w:rPr>
          <w:lang w:val="fr-BE"/>
        </w:rPr>
        <w:t>en poudre spécifiques.</w:t>
      </w:r>
    </w:p>
    <w:p w:rsidR="003E502D" w:rsidRPr="00DB0BBF" w:rsidRDefault="003E502D" w:rsidP="003E502D">
      <w:pPr>
        <w:pStyle w:val="Geenafstand"/>
        <w:rPr>
          <w:highlight w:val="yellow"/>
          <w:lang w:val="fr-BE"/>
        </w:rPr>
      </w:pPr>
    </w:p>
    <w:p w:rsidR="00DB0BBF" w:rsidRPr="00EF1C18" w:rsidRDefault="00DB0BBF" w:rsidP="00DB0BBF">
      <w:pPr>
        <w:pStyle w:val="Kop2"/>
      </w:pPr>
      <w:proofErr w:type="spellStart"/>
      <w:r w:rsidRPr="00EF1C18">
        <w:t>Caractéristiques</w:t>
      </w:r>
      <w:proofErr w:type="spellEnd"/>
      <w:r w:rsidRPr="00EF1C18">
        <w:t xml:space="preserve"> </w:t>
      </w:r>
      <w:proofErr w:type="spellStart"/>
      <w:r w:rsidRPr="00EF1C18">
        <w:t>fonctionnelles</w:t>
      </w:r>
      <w:proofErr w:type="spellEnd"/>
      <w:r w:rsidRPr="00EF1C18">
        <w:t>:</w:t>
      </w:r>
    </w:p>
    <w:p w:rsidR="003E502D" w:rsidRPr="002F4432" w:rsidRDefault="00E727F4" w:rsidP="00315892">
      <w:pPr>
        <w:pStyle w:val="Kop3"/>
        <w:numPr>
          <w:ilvl w:val="0"/>
          <w:numId w:val="17"/>
        </w:numPr>
      </w:pPr>
      <w:r>
        <w:t xml:space="preserve">Passage </w:t>
      </w:r>
      <w:proofErr w:type="spellStart"/>
      <w:r>
        <w:t>d’air</w:t>
      </w:r>
      <w:proofErr w:type="spellEnd"/>
      <w:r w:rsidR="003E502D" w:rsidRPr="002F4432">
        <w:t>:</w:t>
      </w:r>
    </w:p>
    <w:p w:rsidR="003E502D" w:rsidRPr="002F4432" w:rsidRDefault="00DB0BBF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EF1C18">
        <w:rPr>
          <w:rFonts w:cs="Tahoma"/>
        </w:rPr>
        <w:t xml:space="preserve">Facteur K - </w:t>
      </w:r>
      <w:proofErr w:type="spellStart"/>
      <w:r w:rsidRPr="00EF1C18">
        <w:rPr>
          <w:rFonts w:cs="Tahoma"/>
        </w:rPr>
        <w:t>aspiration</w:t>
      </w:r>
      <w:proofErr w:type="spellEnd"/>
      <w:r w:rsidR="003E502D" w:rsidRPr="002F4432">
        <w:rPr>
          <w:rFonts w:cs="Tahoma"/>
        </w:rPr>
        <w:t xml:space="preserve">: </w:t>
      </w:r>
      <w:r w:rsidR="002D241E">
        <w:rPr>
          <w:rFonts w:cs="Tahoma"/>
        </w:rPr>
        <w:t>17,38</w:t>
      </w:r>
    </w:p>
    <w:p w:rsidR="003E502D" w:rsidRPr="002F4432" w:rsidRDefault="00DB0BBF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EF1C18">
        <w:rPr>
          <w:rFonts w:cs="Tahoma"/>
        </w:rPr>
        <w:t xml:space="preserve">Facteur K - </w:t>
      </w:r>
      <w:proofErr w:type="spellStart"/>
      <w:r w:rsidRPr="00EF1C18">
        <w:rPr>
          <w:rFonts w:cs="Tahoma"/>
        </w:rPr>
        <w:t>extraction</w:t>
      </w:r>
      <w:proofErr w:type="spellEnd"/>
      <w:r w:rsidR="003E502D" w:rsidRPr="002F4432">
        <w:rPr>
          <w:rFonts w:cs="Tahoma"/>
        </w:rPr>
        <w:t xml:space="preserve">: </w:t>
      </w:r>
      <w:r w:rsidR="002D241E">
        <w:rPr>
          <w:rFonts w:cs="Tahoma"/>
        </w:rPr>
        <w:t>23,48</w:t>
      </w:r>
    </w:p>
    <w:p w:rsidR="003E502D" w:rsidRPr="002F4432" w:rsidRDefault="00DB0BBF" w:rsidP="003E502D">
      <w:pPr>
        <w:pStyle w:val="Geenafstand"/>
        <w:numPr>
          <w:ilvl w:val="1"/>
          <w:numId w:val="17"/>
        </w:numPr>
        <w:rPr>
          <w:rFonts w:cs="Tahoma"/>
        </w:rPr>
      </w:pPr>
      <w:proofErr w:type="spellStart"/>
      <w:r w:rsidRPr="00EF1C18">
        <w:rPr>
          <w:rFonts w:cs="Tahoma"/>
        </w:rPr>
        <w:t>Coefficient</w:t>
      </w:r>
      <w:proofErr w:type="spellEnd"/>
      <w:r w:rsidRPr="00EF1C18">
        <w:rPr>
          <w:rFonts w:cs="Tahoma"/>
        </w:rPr>
        <w:t xml:space="preserve"> C</w:t>
      </w:r>
      <w:r w:rsidRPr="00EF1C18">
        <w:rPr>
          <w:rFonts w:cs="Tahoma"/>
          <w:vertAlign w:val="subscript"/>
        </w:rPr>
        <w:t>e</w:t>
      </w:r>
      <w:r w:rsidR="003E502D" w:rsidRPr="002F4432">
        <w:rPr>
          <w:rFonts w:cs="Tahoma"/>
        </w:rPr>
        <w:t>: 0,</w:t>
      </w:r>
      <w:r w:rsidR="00DD4C07">
        <w:rPr>
          <w:rFonts w:cs="Tahoma"/>
        </w:rPr>
        <w:t>24</w:t>
      </w:r>
    </w:p>
    <w:p w:rsidR="003E502D" w:rsidRPr="002F4432" w:rsidRDefault="00DB0BBF" w:rsidP="003E502D">
      <w:pPr>
        <w:pStyle w:val="Geenafstand"/>
        <w:numPr>
          <w:ilvl w:val="1"/>
          <w:numId w:val="17"/>
        </w:numPr>
        <w:rPr>
          <w:rFonts w:cs="Tahoma"/>
        </w:rPr>
      </w:pPr>
      <w:proofErr w:type="spellStart"/>
      <w:r w:rsidRPr="00EF1C18">
        <w:rPr>
          <w:rFonts w:cs="Tahoma"/>
        </w:rPr>
        <w:t>Co</w:t>
      </w:r>
      <w:r>
        <w:rPr>
          <w:rFonts w:cs="Tahoma"/>
        </w:rPr>
        <w:t>efficient</w:t>
      </w:r>
      <w:proofErr w:type="spellEnd"/>
      <w:r>
        <w:rPr>
          <w:rFonts w:cs="Tahoma"/>
        </w:rPr>
        <w:t xml:space="preserve"> </w:t>
      </w:r>
      <w:r w:rsidRPr="00EF1C18">
        <w:rPr>
          <w:rFonts w:cs="Tahoma"/>
        </w:rPr>
        <w:t>C</w:t>
      </w:r>
      <w:r w:rsidRPr="00EF1C18">
        <w:rPr>
          <w:rFonts w:cs="Tahoma"/>
          <w:vertAlign w:val="subscript"/>
        </w:rPr>
        <w:t>d</w:t>
      </w:r>
      <w:r w:rsidR="003E502D" w:rsidRPr="002F4432">
        <w:rPr>
          <w:rFonts w:cs="Tahoma"/>
        </w:rPr>
        <w:t>: 0,</w:t>
      </w:r>
      <w:r w:rsidR="00DD4C07">
        <w:rPr>
          <w:rFonts w:cs="Tahoma"/>
        </w:rPr>
        <w:t>21</w:t>
      </w:r>
    </w:p>
    <w:p w:rsidR="003E502D" w:rsidRPr="002F4432" w:rsidRDefault="00DB0BBF" w:rsidP="00315892">
      <w:pPr>
        <w:pStyle w:val="Kop3"/>
        <w:numPr>
          <w:ilvl w:val="0"/>
          <w:numId w:val="17"/>
        </w:numPr>
      </w:pPr>
      <w:proofErr w:type="spellStart"/>
      <w:r w:rsidRPr="00EF1C18">
        <w:t>Étanchéité</w:t>
      </w:r>
      <w:proofErr w:type="spellEnd"/>
      <w:r w:rsidRPr="00EF1C18">
        <w:t xml:space="preserve"> à </w:t>
      </w:r>
      <w:proofErr w:type="spellStart"/>
      <w:r w:rsidRPr="00EF1C18">
        <w:t>l’eau</w:t>
      </w:r>
      <w:proofErr w:type="spellEnd"/>
      <w:r w:rsidR="003E502D" w:rsidRPr="002F4432">
        <w:t>:</w:t>
      </w:r>
    </w:p>
    <w:p w:rsidR="003E502D" w:rsidRPr="002F443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0,0m/s: </w:t>
      </w:r>
      <w:proofErr w:type="spellStart"/>
      <w:r w:rsidR="00DB0BBF">
        <w:rPr>
          <w:rFonts w:cs="Tahoma"/>
        </w:rPr>
        <w:t>cl</w:t>
      </w:r>
      <w:r w:rsidR="00DB0BBF" w:rsidRPr="002F4432">
        <w:rPr>
          <w:rFonts w:cs="Tahoma"/>
        </w:rPr>
        <w:t>asse</w:t>
      </w:r>
      <w:proofErr w:type="spellEnd"/>
      <w:r w:rsidR="00DB0BBF" w:rsidRPr="002F4432">
        <w:rPr>
          <w:rFonts w:cs="Tahoma"/>
        </w:rPr>
        <w:t xml:space="preserve"> </w:t>
      </w:r>
      <w:r w:rsidR="00DD4C07">
        <w:rPr>
          <w:rFonts w:cs="Tahoma"/>
        </w:rPr>
        <w:t>B</w:t>
      </w:r>
      <w:r w:rsidRPr="002F4432">
        <w:rPr>
          <w:rFonts w:cs="Tahoma"/>
        </w:rPr>
        <w:t xml:space="preserve"> </w:t>
      </w:r>
      <w:r w:rsidR="00E83F07">
        <w:rPr>
          <w:rFonts w:cs="Tahoma"/>
        </w:rPr>
        <w:t>(97,20%)</w:t>
      </w:r>
    </w:p>
    <w:p w:rsidR="003E502D" w:rsidRPr="002F443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0,5m/s: </w:t>
      </w:r>
      <w:proofErr w:type="spellStart"/>
      <w:r w:rsidR="00DB0BBF">
        <w:rPr>
          <w:rFonts w:cs="Tahoma"/>
        </w:rPr>
        <w:t>cl</w:t>
      </w:r>
      <w:r w:rsidR="00DB0BBF" w:rsidRPr="002F4432">
        <w:rPr>
          <w:rFonts w:cs="Tahoma"/>
        </w:rPr>
        <w:t>asse</w:t>
      </w:r>
      <w:proofErr w:type="spellEnd"/>
      <w:r w:rsidR="00DB0BBF" w:rsidRPr="002F4432">
        <w:rPr>
          <w:rFonts w:cs="Tahoma"/>
        </w:rPr>
        <w:t xml:space="preserve"> </w:t>
      </w:r>
      <w:r w:rsidR="002D241E">
        <w:rPr>
          <w:rFonts w:cs="Tahoma"/>
        </w:rPr>
        <w:t>B</w:t>
      </w:r>
      <w:r w:rsidRPr="002F4432">
        <w:rPr>
          <w:rFonts w:cs="Tahoma"/>
        </w:rPr>
        <w:t xml:space="preserve"> </w:t>
      </w:r>
      <w:r w:rsidR="00DD4C07">
        <w:rPr>
          <w:rFonts w:cs="Tahoma"/>
        </w:rPr>
        <w:t>(</w:t>
      </w:r>
      <w:r w:rsidR="002D241E">
        <w:rPr>
          <w:rFonts w:cs="Tahoma"/>
        </w:rPr>
        <w:t>96,77</w:t>
      </w:r>
      <w:r w:rsidR="00DD4C07">
        <w:rPr>
          <w:rFonts w:cs="Tahoma"/>
        </w:rPr>
        <w:t>%)</w:t>
      </w:r>
    </w:p>
    <w:p w:rsidR="003E502D" w:rsidRPr="002F443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1,0m/s: </w:t>
      </w:r>
      <w:proofErr w:type="spellStart"/>
      <w:r w:rsidR="00DB0BBF">
        <w:rPr>
          <w:rFonts w:cs="Tahoma"/>
        </w:rPr>
        <w:t>cl</w:t>
      </w:r>
      <w:r w:rsidR="00DB0BBF" w:rsidRPr="002F4432">
        <w:rPr>
          <w:rFonts w:cs="Tahoma"/>
        </w:rPr>
        <w:t>asse</w:t>
      </w:r>
      <w:proofErr w:type="spellEnd"/>
      <w:r w:rsidR="00DB0BBF" w:rsidRPr="002F4432">
        <w:rPr>
          <w:rFonts w:cs="Tahoma"/>
        </w:rPr>
        <w:t xml:space="preserve"> </w:t>
      </w:r>
      <w:r w:rsidRPr="002F4432">
        <w:rPr>
          <w:rFonts w:cs="Tahoma"/>
        </w:rPr>
        <w:t>C (</w:t>
      </w:r>
      <w:r w:rsidR="002D241E">
        <w:rPr>
          <w:rFonts w:cs="Tahoma"/>
        </w:rPr>
        <w:t>93,47</w:t>
      </w:r>
      <w:r w:rsidRPr="002F4432">
        <w:rPr>
          <w:rFonts w:cs="Tahoma"/>
        </w:rPr>
        <w:t>%)</w:t>
      </w:r>
    </w:p>
    <w:p w:rsidR="003E502D" w:rsidRPr="002F4432" w:rsidRDefault="003E502D" w:rsidP="003E502D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1,5m/s: </w:t>
      </w:r>
      <w:proofErr w:type="spellStart"/>
      <w:r w:rsidR="00DB0BBF">
        <w:rPr>
          <w:rFonts w:cs="Tahoma"/>
        </w:rPr>
        <w:t>cl</w:t>
      </w:r>
      <w:r w:rsidR="00DB0BBF" w:rsidRPr="002F4432">
        <w:rPr>
          <w:rFonts w:cs="Tahoma"/>
        </w:rPr>
        <w:t>asse</w:t>
      </w:r>
      <w:proofErr w:type="spellEnd"/>
      <w:r w:rsidR="00DB0BBF" w:rsidRPr="002F4432">
        <w:rPr>
          <w:rFonts w:cs="Tahoma"/>
        </w:rPr>
        <w:t xml:space="preserve"> </w:t>
      </w:r>
      <w:r w:rsidR="002D241E">
        <w:rPr>
          <w:rFonts w:cs="Tahoma"/>
        </w:rPr>
        <w:t>C</w:t>
      </w:r>
      <w:r w:rsidRPr="002F4432">
        <w:rPr>
          <w:rFonts w:cs="Tahoma"/>
        </w:rPr>
        <w:t xml:space="preserve"> </w:t>
      </w:r>
      <w:r w:rsidR="00DD4C07">
        <w:rPr>
          <w:rFonts w:cs="Tahoma"/>
        </w:rPr>
        <w:t>(</w:t>
      </w:r>
      <w:r w:rsidR="002D241E">
        <w:rPr>
          <w:rFonts w:cs="Tahoma"/>
        </w:rPr>
        <w:t>90,53</w:t>
      </w:r>
      <w:r w:rsidR="00DD4C07">
        <w:rPr>
          <w:rFonts w:cs="Tahoma"/>
        </w:rPr>
        <w:t>%)</w:t>
      </w:r>
    </w:p>
    <w:p w:rsidR="003E502D" w:rsidRPr="002F4432" w:rsidRDefault="003E502D" w:rsidP="003E502D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2,0m/s: </w:t>
      </w:r>
      <w:proofErr w:type="spellStart"/>
      <w:r w:rsidR="00DB0BBF">
        <w:rPr>
          <w:rFonts w:cs="Tahoma"/>
        </w:rPr>
        <w:t>cl</w:t>
      </w:r>
      <w:r w:rsidR="00DB0BBF" w:rsidRPr="002F4432">
        <w:rPr>
          <w:rFonts w:cs="Tahoma"/>
        </w:rPr>
        <w:t>asse</w:t>
      </w:r>
      <w:proofErr w:type="spellEnd"/>
      <w:r w:rsidR="00DB0BBF" w:rsidRPr="002F4432">
        <w:rPr>
          <w:rFonts w:cs="Tahoma"/>
        </w:rPr>
        <w:t xml:space="preserve"> </w:t>
      </w:r>
      <w:r w:rsidR="00DD4C07">
        <w:rPr>
          <w:rFonts w:cs="Tahoma"/>
        </w:rPr>
        <w:t>D</w:t>
      </w:r>
      <w:r w:rsidRPr="002F4432">
        <w:rPr>
          <w:rFonts w:cs="Tahoma"/>
        </w:rPr>
        <w:t xml:space="preserve"> </w:t>
      </w:r>
    </w:p>
    <w:p w:rsidR="003E502D" w:rsidRPr="002F4432" w:rsidRDefault="003E502D" w:rsidP="003E502D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2,5m/s: </w:t>
      </w:r>
      <w:proofErr w:type="spellStart"/>
      <w:r w:rsidR="00DB0BBF">
        <w:rPr>
          <w:rFonts w:cs="Tahoma"/>
        </w:rPr>
        <w:t>cl</w:t>
      </w:r>
      <w:r w:rsidRPr="002F4432">
        <w:rPr>
          <w:rFonts w:cs="Tahoma"/>
        </w:rPr>
        <w:t>asse</w:t>
      </w:r>
      <w:proofErr w:type="spellEnd"/>
      <w:r w:rsidRPr="002F4432">
        <w:rPr>
          <w:rFonts w:cs="Tahoma"/>
        </w:rPr>
        <w:t xml:space="preserve"> D</w:t>
      </w:r>
    </w:p>
    <w:p w:rsidR="00E83F07" w:rsidRDefault="00E83F07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</w:p>
    <w:p w:rsidR="002B0923" w:rsidRDefault="002B0923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DB0BBF" w:rsidRPr="00EF1C18" w:rsidRDefault="00DB0BBF" w:rsidP="00DB0BBF">
      <w:pPr>
        <w:pStyle w:val="Kop2"/>
        <w:rPr>
          <w:lang w:val="fr-BE"/>
        </w:rPr>
      </w:pPr>
      <w:r w:rsidRPr="00EF1C18">
        <w:rPr>
          <w:lang w:val="fr-BE"/>
        </w:rPr>
        <w:lastRenderedPageBreak/>
        <w:t>Répond ou est testé selon les normes:</w:t>
      </w:r>
    </w:p>
    <w:p w:rsidR="00DB0BBF" w:rsidRPr="00EF1C18" w:rsidRDefault="00DB0BBF" w:rsidP="00DB0BBF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BE"/>
        </w:rPr>
      </w:pPr>
      <w:proofErr w:type="spellStart"/>
      <w:r w:rsidRPr="00EF1C18">
        <w:rPr>
          <w:rFonts w:asciiTheme="minorHAnsi" w:hAnsiTheme="minorHAnsi" w:cs="Tahoma"/>
          <w:sz w:val="22"/>
          <w:lang w:val="fr-BE"/>
        </w:rPr>
        <w:t>Qualicoat</w:t>
      </w:r>
      <w:proofErr w:type="spellEnd"/>
      <w:r w:rsidRPr="00EF1C18">
        <w:rPr>
          <w:rFonts w:asciiTheme="minorHAnsi" w:hAnsiTheme="minorHAnsi" w:cs="Tahoma"/>
          <w:sz w:val="22"/>
          <w:lang w:val="fr-BE"/>
        </w:rPr>
        <w:t xml:space="preserve"> (en cas d’une finition en </w:t>
      </w:r>
      <w:proofErr w:type="spellStart"/>
      <w:r w:rsidR="00E727F4" w:rsidRPr="00E727F4">
        <w:rPr>
          <w:rFonts w:asciiTheme="minorHAnsi" w:hAnsiTheme="minorHAnsi" w:cs="Tahoma"/>
          <w:sz w:val="22"/>
          <w:lang w:val="fr-BE"/>
        </w:rPr>
        <w:t>thermolaquée</w:t>
      </w:r>
      <w:proofErr w:type="spellEnd"/>
      <w:r w:rsidRPr="00EF1C18">
        <w:rPr>
          <w:rFonts w:asciiTheme="minorHAnsi" w:hAnsiTheme="minorHAnsi" w:cs="Tahoma"/>
          <w:sz w:val="22"/>
          <w:lang w:val="fr-BE"/>
        </w:rPr>
        <w:t>).</w:t>
      </w:r>
    </w:p>
    <w:p w:rsidR="00DB0BBF" w:rsidRPr="00EF1C18" w:rsidRDefault="00DB0BBF" w:rsidP="00DB0BBF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BE"/>
        </w:rPr>
      </w:pPr>
      <w:proofErr w:type="spellStart"/>
      <w:r w:rsidRPr="00EF1C18">
        <w:rPr>
          <w:rFonts w:asciiTheme="minorHAnsi" w:hAnsiTheme="minorHAnsi" w:cs="Tahoma"/>
          <w:sz w:val="22"/>
          <w:lang w:val="fr-BE"/>
        </w:rPr>
        <w:t>Qualanod</w:t>
      </w:r>
      <w:proofErr w:type="spellEnd"/>
      <w:r w:rsidRPr="00EF1C18">
        <w:rPr>
          <w:rFonts w:asciiTheme="minorHAnsi" w:hAnsiTheme="minorHAnsi" w:cs="Tahoma"/>
          <w:sz w:val="22"/>
          <w:lang w:val="fr-BE"/>
        </w:rPr>
        <w:t xml:space="preserve"> (en cas d’une finition anodisée).</w:t>
      </w:r>
    </w:p>
    <w:p w:rsidR="00DB0BBF" w:rsidRPr="00EF1C18" w:rsidRDefault="00DB0BBF" w:rsidP="00DB0BBF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EF1C18">
        <w:rPr>
          <w:rFonts w:asciiTheme="minorHAnsi" w:hAnsiTheme="minorHAnsi"/>
          <w:lang w:val="fr-BE"/>
        </w:rPr>
        <w:t>EN 573 - EN AW-6063 T66 et EN AW-6060 T66: alliage aluminium &amp; durcissement.</w:t>
      </w:r>
    </w:p>
    <w:p w:rsidR="00DB0BBF" w:rsidRPr="00EF1C18" w:rsidRDefault="00DB0BBF" w:rsidP="00DB0BBF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  <w:lang w:val="fr-BE"/>
        </w:rPr>
      </w:pPr>
      <w:r w:rsidRPr="00EF1C18">
        <w:rPr>
          <w:rFonts w:asciiTheme="minorHAnsi" w:hAnsiTheme="minorHAnsi"/>
          <w:lang w:val="fr-BE"/>
        </w:rPr>
        <w:t xml:space="preserve">EN 13030: étanchéité </w:t>
      </w:r>
      <w:r w:rsidR="006C016D">
        <w:rPr>
          <w:rFonts w:asciiTheme="minorHAnsi" w:hAnsiTheme="minorHAnsi"/>
          <w:lang w:val="fr-BE"/>
        </w:rPr>
        <w:t>à</w:t>
      </w:r>
      <w:r w:rsidRPr="00EF1C18">
        <w:rPr>
          <w:rFonts w:asciiTheme="minorHAnsi" w:hAnsiTheme="minorHAnsi"/>
          <w:lang w:val="fr-BE"/>
        </w:rPr>
        <w:t xml:space="preserve"> l’eau et détermination coefficient C</w:t>
      </w:r>
      <w:r w:rsidRPr="00EF1C18">
        <w:rPr>
          <w:rFonts w:asciiTheme="minorHAnsi" w:hAnsiTheme="minorHAnsi"/>
          <w:vertAlign w:val="subscript"/>
          <w:lang w:val="fr-BE"/>
        </w:rPr>
        <w:t>e</w:t>
      </w:r>
      <w:r w:rsidRPr="00EF1C18">
        <w:rPr>
          <w:rFonts w:asciiTheme="minorHAnsi" w:hAnsiTheme="minorHAnsi"/>
          <w:lang w:val="fr-BE"/>
        </w:rPr>
        <w:t>- et C</w:t>
      </w:r>
      <w:r w:rsidRPr="00EF1C18">
        <w:rPr>
          <w:rFonts w:asciiTheme="minorHAnsi" w:hAnsiTheme="minorHAnsi"/>
          <w:vertAlign w:val="subscript"/>
          <w:lang w:val="fr-BE"/>
        </w:rPr>
        <w:t>d</w:t>
      </w:r>
      <w:r w:rsidRPr="00EF1C18">
        <w:rPr>
          <w:rFonts w:asciiTheme="minorHAnsi" w:hAnsiTheme="minorHAnsi"/>
          <w:lang w:val="fr-BE"/>
        </w:rPr>
        <w:t>.</w:t>
      </w:r>
    </w:p>
    <w:p w:rsidR="007B4030" w:rsidRPr="00DB0BBF" w:rsidRDefault="007B4030" w:rsidP="00DB0BBF">
      <w:pPr>
        <w:pStyle w:val="Kop2"/>
        <w:rPr>
          <w:rFonts w:asciiTheme="minorHAnsi" w:hAnsiTheme="minorHAnsi"/>
          <w:sz w:val="18"/>
          <w:szCs w:val="18"/>
          <w:lang w:val="fr-BE"/>
        </w:rPr>
      </w:pPr>
    </w:p>
    <w:sectPr w:rsidR="007B4030" w:rsidRPr="00DB0BBF" w:rsidSect="005A1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DD0" w:rsidRDefault="00632DD0" w:rsidP="00584936">
      <w:r>
        <w:separator/>
      </w:r>
    </w:p>
  </w:endnote>
  <w:endnote w:type="continuationSeparator" w:id="0">
    <w:p w:rsidR="00632DD0" w:rsidRDefault="00632DD0" w:rsidP="00584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D0" w:rsidRDefault="00632DD0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D0" w:rsidRDefault="00632DD0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D0" w:rsidRDefault="00632DD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DD0" w:rsidRDefault="00632DD0" w:rsidP="00584936">
      <w:r>
        <w:separator/>
      </w:r>
    </w:p>
  </w:footnote>
  <w:footnote w:type="continuationSeparator" w:id="0">
    <w:p w:rsidR="00632DD0" w:rsidRDefault="00632DD0" w:rsidP="00584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D0" w:rsidRDefault="007B311D">
    <w:pPr>
      <w:pStyle w:val="Koptekst"/>
    </w:pPr>
    <w:r w:rsidRPr="007B311D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D0" w:rsidRDefault="007B311D">
    <w:pPr>
      <w:pStyle w:val="Koptekst"/>
    </w:pPr>
    <w:r w:rsidRPr="007B311D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D0" w:rsidRDefault="007B311D">
    <w:pPr>
      <w:pStyle w:val="Koptekst"/>
    </w:pPr>
    <w:r w:rsidRPr="007B311D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32510C"/>
    <w:multiLevelType w:val="hybridMultilevel"/>
    <w:tmpl w:val="D5C684C2"/>
    <w:lvl w:ilvl="0" w:tplc="A7B67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18"/>
  </w:num>
  <w:num w:numId="15">
    <w:abstractNumId w:val="11"/>
  </w:num>
  <w:num w:numId="16">
    <w:abstractNumId w:val="17"/>
  </w:num>
  <w:num w:numId="17">
    <w:abstractNumId w:val="13"/>
  </w:num>
  <w:num w:numId="18">
    <w:abstractNumId w:val="16"/>
  </w:num>
  <w:num w:numId="19">
    <w:abstractNumId w:val="1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F08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48A"/>
    <w:rsid w:val="00013FD5"/>
    <w:rsid w:val="000974F5"/>
    <w:rsid w:val="000A4893"/>
    <w:rsid w:val="000B45E7"/>
    <w:rsid w:val="000D4094"/>
    <w:rsid w:val="00131CA0"/>
    <w:rsid w:val="001470E4"/>
    <w:rsid w:val="00153EEE"/>
    <w:rsid w:val="001C548A"/>
    <w:rsid w:val="002047D0"/>
    <w:rsid w:val="00222F29"/>
    <w:rsid w:val="002A46E2"/>
    <w:rsid w:val="002B0923"/>
    <w:rsid w:val="002D241E"/>
    <w:rsid w:val="002D28BD"/>
    <w:rsid w:val="002F4432"/>
    <w:rsid w:val="00315892"/>
    <w:rsid w:val="003214E7"/>
    <w:rsid w:val="00342FE9"/>
    <w:rsid w:val="00393524"/>
    <w:rsid w:val="003E12A8"/>
    <w:rsid w:val="003E502D"/>
    <w:rsid w:val="004411F7"/>
    <w:rsid w:val="004772FD"/>
    <w:rsid w:val="00481B29"/>
    <w:rsid w:val="00485348"/>
    <w:rsid w:val="004929D2"/>
    <w:rsid w:val="004A6709"/>
    <w:rsid w:val="004B10FD"/>
    <w:rsid w:val="00515344"/>
    <w:rsid w:val="00522424"/>
    <w:rsid w:val="00584936"/>
    <w:rsid w:val="005A1F6F"/>
    <w:rsid w:val="005F05CA"/>
    <w:rsid w:val="00632DD0"/>
    <w:rsid w:val="006B03E9"/>
    <w:rsid w:val="006C016D"/>
    <w:rsid w:val="006C0BE6"/>
    <w:rsid w:val="006C3D0E"/>
    <w:rsid w:val="00737673"/>
    <w:rsid w:val="00787799"/>
    <w:rsid w:val="007A06F7"/>
    <w:rsid w:val="007B311D"/>
    <w:rsid w:val="007B4030"/>
    <w:rsid w:val="007D5206"/>
    <w:rsid w:val="007E007A"/>
    <w:rsid w:val="007F47D6"/>
    <w:rsid w:val="00816D7F"/>
    <w:rsid w:val="008D1CFA"/>
    <w:rsid w:val="009A17EA"/>
    <w:rsid w:val="00A231A8"/>
    <w:rsid w:val="00A85382"/>
    <w:rsid w:val="00B10DC4"/>
    <w:rsid w:val="00B20205"/>
    <w:rsid w:val="00B21D6F"/>
    <w:rsid w:val="00B33D5D"/>
    <w:rsid w:val="00BC2A15"/>
    <w:rsid w:val="00C11DFF"/>
    <w:rsid w:val="00CA691B"/>
    <w:rsid w:val="00CB5A3D"/>
    <w:rsid w:val="00D0178E"/>
    <w:rsid w:val="00D34B9C"/>
    <w:rsid w:val="00D64E46"/>
    <w:rsid w:val="00DA7063"/>
    <w:rsid w:val="00DB0BBF"/>
    <w:rsid w:val="00DD4C07"/>
    <w:rsid w:val="00E545C3"/>
    <w:rsid w:val="00E623A1"/>
    <w:rsid w:val="00E727F4"/>
    <w:rsid w:val="00E83F07"/>
    <w:rsid w:val="00F01670"/>
    <w:rsid w:val="00F12C0E"/>
    <w:rsid w:val="00F15A8B"/>
    <w:rsid w:val="00F61016"/>
    <w:rsid w:val="00FA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docu.dotx</Template>
  <TotalTime>10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mso</cp:lastModifiedBy>
  <cp:revision>9</cp:revision>
  <cp:lastPrinted>2016-09-29T11:57:00Z</cp:lastPrinted>
  <dcterms:created xsi:type="dcterms:W3CDTF">2016-09-29T11:58:00Z</dcterms:created>
  <dcterms:modified xsi:type="dcterms:W3CDTF">2016-12-19T07:32:00Z</dcterms:modified>
</cp:coreProperties>
</file>