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B047E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7F341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3</w:t>
      </w:r>
      <w:r w:rsidR="00947F0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7F341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803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Mult</w:t>
      </w:r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B047E4" w:rsidRPr="00AE0AFA" w:rsidRDefault="00B047E4" w:rsidP="00B047E4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AE0AF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2B6D9A" w:rsidRDefault="002B6D9A" w:rsidP="002B6D9A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Ellips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Multifit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est un système de protection solaire extérieure permanent avec des lames fixes en aluminium extrudée. La fixation est possible grâce au système patenté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Multifit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Ce système se compose d’une base et une fourche ce qui permet de monter l’ensemble dans différentes inclinaisons. Ils sont montés dans la construction de support sur place. </w:t>
      </w:r>
      <w:r w:rsidRPr="002B6D9A">
        <w:rPr>
          <w:rFonts w:cs="Calibri"/>
          <w:bCs/>
          <w:color w:val="000000"/>
          <w:sz w:val="23"/>
          <w:szCs w:val="23"/>
          <w:shd w:val="clear" w:color="auto" w:fill="FFFFFF"/>
          <w:lang w:val="fr-BE"/>
        </w:rPr>
        <w:t>Les lames elliptiques assurent une diffusion maximale de la lumière du jour. Les lames brise-soleil DucoSun Ellips permettent une grande liberté de création aux architectes.</w:t>
      </w:r>
    </w:p>
    <w:p w:rsidR="00A70208" w:rsidRPr="00B047E4" w:rsidRDefault="00A70208" w:rsidP="003E502D">
      <w:pPr>
        <w:pStyle w:val="Geenafstand"/>
        <w:rPr>
          <w:lang w:val="fr-BE" w:eastAsia="nl-NL"/>
        </w:rPr>
      </w:pPr>
    </w:p>
    <w:p w:rsidR="00B047E4" w:rsidRPr="0088221D" w:rsidRDefault="00B047E4" w:rsidP="00B047E4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B047E4" w:rsidRPr="00DC4D3D" w:rsidRDefault="00B047E4" w:rsidP="00B047E4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B047E4" w:rsidP="00B047E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7F341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947F0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B047E4" w:rsidRPr="00533A49" w:rsidRDefault="00B047E4" w:rsidP="00B047E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B047E4" w:rsidRPr="002E47E5" w:rsidRDefault="00B047E4" w:rsidP="00B047E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B047E4" w:rsidRDefault="00B047E4" w:rsidP="00B047E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B047E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7F3411" w:rsidRPr="00B047E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947F09" w:rsidRPr="00B047E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B047E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031874" w:rsidRPr="00B047E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B047E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B047E4" w:rsidRDefault="00B047E4" w:rsidP="00E8108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B047E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B047E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B047E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7F3411" w:rsidRPr="00B047E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947F09" w:rsidRPr="00B047E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B047E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7F3411" w:rsidRPr="00B047E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606D2B" w:rsidRPr="00B047E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B047E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D600BF" w:rsidRPr="0021340A" w:rsidRDefault="00D600BF" w:rsidP="00D600BF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</w:t>
      </w: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Selon le type de lame et l'angle d'inclinaison</w:t>
      </w:r>
    </w:p>
    <w:p w:rsidR="00B047E4" w:rsidRPr="005C1116" w:rsidRDefault="00B047E4" w:rsidP="00B047E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B047E4" w:rsidRPr="005C1116" w:rsidRDefault="00B047E4" w:rsidP="00B047E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B047E4" w:rsidRPr="005C1116" w:rsidRDefault="00B047E4" w:rsidP="00B047E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B047E4" w:rsidRPr="00533A49" w:rsidRDefault="00B047E4" w:rsidP="00B047E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DC4D3D" w:rsidRDefault="00B047E4" w:rsidP="00B047E4">
      <w:pPr>
        <w:pStyle w:val="Geenafstand"/>
        <w:numPr>
          <w:ilvl w:val="0"/>
          <w:numId w:val="24"/>
        </w:numPr>
        <w:rPr>
          <w:lang w:eastAsia="nl-NL"/>
        </w:rPr>
      </w:pPr>
      <w:r w:rsidRPr="005C1116">
        <w:rPr>
          <w:rStyle w:val="Kop3Char"/>
        </w:rPr>
        <w:t xml:space="preserve">Multifit base et </w:t>
      </w:r>
      <w:proofErr w:type="spellStart"/>
      <w:r w:rsidRPr="005C1116">
        <w:rPr>
          <w:rStyle w:val="Kop3Char"/>
        </w:rPr>
        <w:t>fourche</w:t>
      </w:r>
      <w:proofErr w:type="spellEnd"/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8676CB" w:rsidRPr="00B047E4" w:rsidRDefault="00B047E4" w:rsidP="008676CB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  <w:lang w:val="fr-BE"/>
        </w:rPr>
      </w:pPr>
      <w:proofErr w:type="spellStart"/>
      <w:r w:rsidRPr="00533A49">
        <w:rPr>
          <w:rStyle w:val="Kop3Char"/>
          <w:rFonts w:ascii="Calibri" w:eastAsia="Calibri" w:hAnsi="Calibri" w:cs="Times New Roman"/>
          <w:color w:val="auto"/>
          <w:lang w:val="fr-BE"/>
        </w:rPr>
        <w:t>Multifit</w:t>
      </w:r>
      <w:proofErr w:type="spellEnd"/>
      <w:r w:rsidRPr="00533A49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</w:t>
      </w:r>
      <w:r w:rsidR="008676CB" w:rsidRPr="00B047E4">
        <w:rPr>
          <w:rStyle w:val="Kop3Char"/>
          <w:rFonts w:ascii="Calibri" w:eastAsia="Calibri" w:hAnsi="Calibri" w:cs="Times New Roman"/>
          <w:color w:val="auto"/>
          <w:lang w:val="fr-BE"/>
        </w:rPr>
        <w:t>120 (</w:t>
      </w:r>
      <w:bookmarkStart w:id="0" w:name="_GoBack"/>
      <w:bookmarkEnd w:id="0"/>
      <w:r w:rsidR="008676CB" w:rsidRPr="00B047E4">
        <w:rPr>
          <w:rStyle w:val="Kop3Char"/>
          <w:rFonts w:ascii="Calibri" w:eastAsia="Calibri" w:hAnsi="Calibri" w:cs="Times New Roman"/>
          <w:color w:val="auto"/>
          <w:lang w:val="fr-BE"/>
        </w:rPr>
        <w:t xml:space="preserve">120 mm 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>large</w:t>
      </w:r>
      <w:r w:rsidR="008676CB" w:rsidRPr="00B047E4">
        <w:rPr>
          <w:rStyle w:val="Kop3Char"/>
          <w:rFonts w:ascii="Calibri" w:eastAsia="Calibri" w:hAnsi="Calibri" w:cs="Times New Roman"/>
          <w:color w:val="auto"/>
          <w:lang w:val="fr-BE"/>
        </w:rPr>
        <w:t>)</w:t>
      </w:r>
    </w:p>
    <w:p w:rsidR="00B047E4" w:rsidRPr="0021340A" w:rsidRDefault="00B047E4" w:rsidP="00B047E4">
      <w:pPr>
        <w:pStyle w:val="Geenafstand"/>
        <w:ind w:left="360" w:firstLine="348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B047E4" w:rsidRPr="005C1116" w:rsidRDefault="00B047E4" w:rsidP="00B047E4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Couleur: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même traitement de surface comme la lamelle</w:t>
      </w:r>
    </w:p>
    <w:p w:rsidR="00865D7C" w:rsidRPr="00310588" w:rsidRDefault="00865D7C" w:rsidP="00865D7C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bCs/>
          <w:lang w:val="fr-BE" w:eastAsia="nl-NL"/>
        </w:rPr>
        <w:t>:</w:t>
      </w: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r w:rsidRPr="0087315C">
        <w:rPr>
          <w:rStyle w:val="Kop3Char"/>
          <w:rFonts w:ascii="Calibri" w:eastAsia="Calibri" w:hAnsi="Calibri" w:cs="Times New Roman"/>
          <w:color w:val="auto"/>
          <w:lang w:val="fr-BE"/>
        </w:rPr>
        <w:t xml:space="preserve">Avec boulon VZK DIN 7991 M5x55 + rondelle M5 + </w:t>
      </w:r>
      <w:r>
        <w:rPr>
          <w:rStyle w:val="Kop3Char"/>
          <w:rFonts w:ascii="Calibri" w:eastAsia="Calibri" w:hAnsi="Calibri" w:cs="Times New Roman"/>
          <w:color w:val="auto"/>
          <w:lang w:val="fr-BE"/>
        </w:rPr>
        <w:t>écrou de blocage</w:t>
      </w:r>
      <w:r w:rsidRPr="0087315C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M5</w:t>
      </w:r>
    </w:p>
    <w:p w:rsidR="00B047E4" w:rsidRPr="00533A49" w:rsidRDefault="00B047E4" w:rsidP="00B047E4">
      <w:pPr>
        <w:pStyle w:val="Geenafstand"/>
        <w:rPr>
          <w:lang w:val="fr-BE" w:eastAsia="nl-NL"/>
        </w:rPr>
      </w:pPr>
    </w:p>
    <w:p w:rsidR="00B047E4" w:rsidRPr="005C1116" w:rsidRDefault="00B047E4" w:rsidP="00B047E4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B047E4" w:rsidRPr="005C1116" w:rsidRDefault="00B047E4" w:rsidP="00B047E4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B047E4" w:rsidRPr="005C1116" w:rsidRDefault="00B047E4" w:rsidP="00B047E4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B047E4" w:rsidRPr="005C1116" w:rsidRDefault="00B047E4" w:rsidP="00B047E4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B047E4" w:rsidRPr="00FD0B45" w:rsidRDefault="00B047E4" w:rsidP="00B047E4">
      <w:pPr>
        <w:pStyle w:val="Geenafstand"/>
        <w:ind w:right="-1"/>
        <w:rPr>
          <w:lang w:val="fr-BE"/>
        </w:rPr>
      </w:pPr>
    </w:p>
    <w:p w:rsidR="00B047E4" w:rsidRPr="0021340A" w:rsidRDefault="00B047E4" w:rsidP="00B047E4">
      <w:pPr>
        <w:pStyle w:val="Geenafstand"/>
        <w:rPr>
          <w:rStyle w:val="Kop2Char"/>
          <w:lang w:val="fr-BE"/>
        </w:rPr>
      </w:pPr>
      <w:r w:rsidRPr="0021340A">
        <w:rPr>
          <w:rStyle w:val="Kop2Char"/>
          <w:lang w:val="fr-BE"/>
        </w:rPr>
        <w:t>Exécution:</w:t>
      </w:r>
    </w:p>
    <w:p w:rsidR="00B047E4" w:rsidRPr="0021340A" w:rsidRDefault="00B047E4" w:rsidP="00B047E4">
      <w:pPr>
        <w:pStyle w:val="Geenafstand"/>
        <w:rPr>
          <w:rStyle w:val="Kop2Char"/>
          <w:lang w:val="fr-BE"/>
        </w:rPr>
      </w:pPr>
    </w:p>
    <w:p w:rsidR="00B047E4" w:rsidRPr="005C1116" w:rsidRDefault="00B047E4" w:rsidP="00B047E4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Angle d’i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nclinaison variable, la denture entre les 2 composants permet 11 positions.</w:t>
      </w:r>
    </w:p>
    <w:p w:rsidR="00B047E4" w:rsidRPr="005C1116" w:rsidRDefault="00B047E4" w:rsidP="00B047E4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B047E4" w:rsidRPr="00FD0B45" w:rsidRDefault="00B047E4" w:rsidP="00B047E4">
      <w:pPr>
        <w:pStyle w:val="Geenafstand"/>
        <w:rPr>
          <w:lang w:val="fr-BE"/>
        </w:rPr>
      </w:pPr>
    </w:p>
    <w:p w:rsidR="00B047E4" w:rsidRPr="00B047E4" w:rsidRDefault="00B047E4" w:rsidP="00B047E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B047E4">
        <w:rPr>
          <w:lang w:val="fr-BE"/>
        </w:rPr>
        <w:br w:type="page"/>
      </w:r>
    </w:p>
    <w:p w:rsidR="00B047E4" w:rsidRPr="007244D2" w:rsidRDefault="00B047E4" w:rsidP="00B047E4">
      <w:pPr>
        <w:pStyle w:val="Kop2"/>
      </w:pPr>
      <w:proofErr w:type="spellStart"/>
      <w:r w:rsidRPr="005C1116">
        <w:lastRenderedPageBreak/>
        <w:t>Finition</w:t>
      </w:r>
      <w:proofErr w:type="spellEnd"/>
      <w:r>
        <w:t>:</w:t>
      </w:r>
    </w:p>
    <w:p w:rsidR="00B047E4" w:rsidRDefault="00B047E4" w:rsidP="00B047E4">
      <w:pPr>
        <w:pStyle w:val="Kop3"/>
        <w:numPr>
          <w:ilvl w:val="0"/>
          <w:numId w:val="17"/>
        </w:numPr>
      </w:pPr>
      <w:r>
        <w:t>Côté</w:t>
      </w:r>
      <w:r w:rsidRPr="00D87C2A">
        <w:t>:</w:t>
      </w:r>
    </w:p>
    <w:p w:rsidR="00B047E4" w:rsidRPr="0021340A" w:rsidRDefault="00B047E4" w:rsidP="00B047E4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Tahoma"/>
          <w:sz w:val="22"/>
          <w:szCs w:val="22"/>
          <w:lang w:eastAsia="en-US"/>
        </w:rPr>
        <w:t>Côté</w:t>
      </w:r>
      <w:r w:rsidRPr="0021340A">
        <w:rPr>
          <w:rFonts w:ascii="Calibri" w:eastAsia="Calibri" w:hAnsi="Calibri" w:cs="Tahoma"/>
          <w:sz w:val="22"/>
          <w:szCs w:val="22"/>
          <w:lang w:eastAsia="en-US"/>
        </w:rPr>
        <w:t>s</w:t>
      </w:r>
      <w:proofErr w:type="spellEnd"/>
      <w:r w:rsidRPr="0021340A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standard </w:t>
      </w:r>
      <w:proofErr w:type="spellStart"/>
      <w:r w:rsidRPr="0021340A">
        <w:rPr>
          <w:rFonts w:ascii="Calibri" w:eastAsia="Calibri" w:hAnsi="Calibri" w:cs="Tahoma"/>
          <w:sz w:val="22"/>
          <w:szCs w:val="22"/>
          <w:lang w:eastAsia="en-US"/>
        </w:rPr>
        <w:t>sont</w:t>
      </w:r>
      <w:proofErr w:type="spellEnd"/>
      <w:r w:rsidRPr="0021340A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proofErr w:type="spellStart"/>
      <w:r w:rsidRPr="0021340A">
        <w:rPr>
          <w:rFonts w:ascii="Calibri" w:eastAsia="Calibri" w:hAnsi="Calibri" w:cs="Tahoma"/>
          <w:sz w:val="22"/>
          <w:szCs w:val="22"/>
          <w:lang w:eastAsia="en-US"/>
        </w:rPr>
        <w:t>disponibles</w:t>
      </w:r>
      <w:proofErr w:type="spellEnd"/>
      <w:r w:rsidRPr="0021340A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B047E4" w:rsidRDefault="00B047E4" w:rsidP="00B047E4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21340A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3 mm.</w:t>
      </w:r>
    </w:p>
    <w:p w:rsidR="00B047E4" w:rsidRPr="0021340A" w:rsidRDefault="00B047E4" w:rsidP="00B047E4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</w:p>
    <w:p w:rsidR="00B047E4" w:rsidRPr="005C1116" w:rsidRDefault="00B047E4" w:rsidP="00B047E4">
      <w:pPr>
        <w:pStyle w:val="Kop2"/>
        <w:rPr>
          <w:lang w:val="fr-BE"/>
        </w:rPr>
      </w:pPr>
      <w:r w:rsidRPr="005C1116">
        <w:rPr>
          <w:lang w:val="fr-BE"/>
        </w:rPr>
        <w:t>Répond ou est testé selon les normes:</w:t>
      </w:r>
    </w:p>
    <w:p w:rsidR="00B047E4" w:rsidRPr="005C1116" w:rsidRDefault="00B047E4" w:rsidP="00B047E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B047E4" w:rsidRPr="005C1116" w:rsidRDefault="00B047E4" w:rsidP="00B047E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B047E4" w:rsidRPr="005C1116" w:rsidRDefault="00B047E4" w:rsidP="00B047E4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B047E4" w:rsidRPr="005C1116" w:rsidRDefault="00B047E4" w:rsidP="00B047E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B047E4" w:rsidRDefault="007B4030" w:rsidP="00B047E4">
      <w:pPr>
        <w:pStyle w:val="Geenafstand"/>
        <w:ind w:left="720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B047E4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09" w:rsidRDefault="00947F09" w:rsidP="00584936">
      <w:r>
        <w:separator/>
      </w:r>
    </w:p>
  </w:endnote>
  <w:endnote w:type="continuationSeparator" w:id="0">
    <w:p w:rsidR="00947F09" w:rsidRDefault="00947F09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947F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947F0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947F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09" w:rsidRDefault="00947F09" w:rsidP="00584936">
      <w:r>
        <w:separator/>
      </w:r>
    </w:p>
  </w:footnote>
  <w:footnote w:type="continuationSeparator" w:id="0">
    <w:p w:rsidR="00947F09" w:rsidRDefault="00947F09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F03E5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F03E5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F03E5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845CF"/>
    <w:rsid w:val="000877DB"/>
    <w:rsid w:val="000974F5"/>
    <w:rsid w:val="000A4893"/>
    <w:rsid w:val="000D4094"/>
    <w:rsid w:val="000F52DE"/>
    <w:rsid w:val="00100B5E"/>
    <w:rsid w:val="00134C7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6D9A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E1C19"/>
    <w:rsid w:val="00515344"/>
    <w:rsid w:val="00522424"/>
    <w:rsid w:val="00535CEE"/>
    <w:rsid w:val="00584936"/>
    <w:rsid w:val="005A1F6F"/>
    <w:rsid w:val="005C7E25"/>
    <w:rsid w:val="005F05CA"/>
    <w:rsid w:val="005F6755"/>
    <w:rsid w:val="00606D2B"/>
    <w:rsid w:val="00611879"/>
    <w:rsid w:val="0061302D"/>
    <w:rsid w:val="00665CDC"/>
    <w:rsid w:val="00671AA8"/>
    <w:rsid w:val="00685067"/>
    <w:rsid w:val="006A176D"/>
    <w:rsid w:val="006A780D"/>
    <w:rsid w:val="006B03E9"/>
    <w:rsid w:val="006C3D0E"/>
    <w:rsid w:val="006C401A"/>
    <w:rsid w:val="006F3CC4"/>
    <w:rsid w:val="0071781B"/>
    <w:rsid w:val="007244D2"/>
    <w:rsid w:val="00737673"/>
    <w:rsid w:val="00784F2A"/>
    <w:rsid w:val="00787799"/>
    <w:rsid w:val="007A06F7"/>
    <w:rsid w:val="007B1946"/>
    <w:rsid w:val="007B4030"/>
    <w:rsid w:val="007D5206"/>
    <w:rsid w:val="007E43C9"/>
    <w:rsid w:val="007F3411"/>
    <w:rsid w:val="007F60AA"/>
    <w:rsid w:val="00816D7F"/>
    <w:rsid w:val="0082380F"/>
    <w:rsid w:val="00865D7C"/>
    <w:rsid w:val="008676CB"/>
    <w:rsid w:val="008D1CFA"/>
    <w:rsid w:val="008E1687"/>
    <w:rsid w:val="008E3C3F"/>
    <w:rsid w:val="008F0ACC"/>
    <w:rsid w:val="0091495A"/>
    <w:rsid w:val="0092495C"/>
    <w:rsid w:val="00945B93"/>
    <w:rsid w:val="00947F09"/>
    <w:rsid w:val="009505A1"/>
    <w:rsid w:val="009878E9"/>
    <w:rsid w:val="009A17EA"/>
    <w:rsid w:val="00A231A8"/>
    <w:rsid w:val="00A23D12"/>
    <w:rsid w:val="00A54D3B"/>
    <w:rsid w:val="00A63904"/>
    <w:rsid w:val="00A70208"/>
    <w:rsid w:val="00AB0BE4"/>
    <w:rsid w:val="00AB592C"/>
    <w:rsid w:val="00AE0376"/>
    <w:rsid w:val="00B047E4"/>
    <w:rsid w:val="00B10DC4"/>
    <w:rsid w:val="00B20205"/>
    <w:rsid w:val="00B21D6F"/>
    <w:rsid w:val="00B33D5D"/>
    <w:rsid w:val="00B36874"/>
    <w:rsid w:val="00B536F1"/>
    <w:rsid w:val="00B61645"/>
    <w:rsid w:val="00B630C1"/>
    <w:rsid w:val="00B75590"/>
    <w:rsid w:val="00BC2A15"/>
    <w:rsid w:val="00BF0CC0"/>
    <w:rsid w:val="00C11DFF"/>
    <w:rsid w:val="00C73882"/>
    <w:rsid w:val="00C8038E"/>
    <w:rsid w:val="00CA5671"/>
    <w:rsid w:val="00CA6850"/>
    <w:rsid w:val="00CB5A3D"/>
    <w:rsid w:val="00CD7F52"/>
    <w:rsid w:val="00D0178E"/>
    <w:rsid w:val="00D205DE"/>
    <w:rsid w:val="00D34B9C"/>
    <w:rsid w:val="00D600BF"/>
    <w:rsid w:val="00D87C2A"/>
    <w:rsid w:val="00DA7063"/>
    <w:rsid w:val="00DB59F8"/>
    <w:rsid w:val="00DB6740"/>
    <w:rsid w:val="00DC4D3D"/>
    <w:rsid w:val="00E176F3"/>
    <w:rsid w:val="00E23D9B"/>
    <w:rsid w:val="00E60D9B"/>
    <w:rsid w:val="00E623A1"/>
    <w:rsid w:val="00E63F06"/>
    <w:rsid w:val="00E81084"/>
    <w:rsid w:val="00EE29EF"/>
    <w:rsid w:val="00F01670"/>
    <w:rsid w:val="00F02894"/>
    <w:rsid w:val="00F03E56"/>
    <w:rsid w:val="00F110FB"/>
    <w:rsid w:val="00F12C0E"/>
    <w:rsid w:val="00F210B8"/>
    <w:rsid w:val="00F45113"/>
    <w:rsid w:val="00F61016"/>
    <w:rsid w:val="00F8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01B2A9A"/>
  <w15:docId w15:val="{8D8C4697-1D4E-49EB-98D0-D6D113B3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8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12</cp:revision>
  <cp:lastPrinted>2016-03-07T09:51:00Z</cp:lastPrinted>
  <dcterms:created xsi:type="dcterms:W3CDTF">2016-11-03T12:44:00Z</dcterms:created>
  <dcterms:modified xsi:type="dcterms:W3CDTF">2017-03-09T09:23:00Z</dcterms:modified>
</cp:coreProperties>
</file>