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B719" w14:textId="13ED523A" w:rsidR="00075E16" w:rsidRPr="00B44AC4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B44AC4">
        <w:rPr>
          <w:lang w:val="fr-FR"/>
        </w:rPr>
        <w:t>00.00.00</w:t>
      </w:r>
      <w:r w:rsidRPr="00B44AC4">
        <w:rPr>
          <w:lang w:val="fr-FR"/>
        </w:rPr>
        <w:tab/>
        <w:t>Aérateur à clapet autorégulatrice et rotatif</w:t>
      </w:r>
      <w:r w:rsidRPr="00B44AC4">
        <w:rPr>
          <w:rStyle w:val="MeetChar"/>
          <w:lang w:val="fr-FR"/>
        </w:rPr>
        <w:t xml:space="preserve"> VH mm </w:t>
      </w:r>
      <w:bookmarkEnd w:id="0"/>
      <w:bookmarkEnd w:id="1"/>
      <w:bookmarkEnd w:id="2"/>
      <w:bookmarkEnd w:id="3"/>
      <w:r w:rsidRPr="00B44AC4">
        <w:rPr>
          <w:rStyle w:val="MerkChar"/>
          <w:lang w:val="fr-FR"/>
        </w:rPr>
        <w:t xml:space="preserve"> </w:t>
      </w:r>
      <w:r w:rsidRPr="00B44AC4">
        <w:rPr>
          <w:rStyle w:val="Referentie"/>
          <w:lang w:val="fr-FR"/>
        </w:rPr>
        <w:t>DUCO Ventilation &amp; Sun Control DucoTon 80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EBEEC35" w14:textId="77777777" w:rsidR="00075E16" w:rsidRPr="00B44AC4" w:rsidRDefault="00000000">
      <w:pPr>
        <w:pStyle w:val="Volgnr"/>
        <w:rPr>
          <w:lang w:val="fr-FR"/>
        </w:rPr>
      </w:pPr>
      <w:r w:rsidRPr="00B44AC4">
        <w:rPr>
          <w:lang w:val="fr-FR"/>
        </w:rPr>
        <w:t xml:space="preserve">numéro de série   </w:t>
      </w:r>
      <w:r>
        <w:fldChar w:fldCharType="begin"/>
      </w:r>
      <w:r w:rsidRPr="00B44AC4">
        <w:rPr>
          <w:lang w:val="fr-FR"/>
        </w:rPr>
        <w:instrText xml:space="preserve"> SEQ nr </w:instrText>
      </w:r>
      <w:r>
        <w:fldChar w:fldCharType="separate"/>
      </w:r>
      <w:r w:rsidRPr="00B44AC4">
        <w:rPr>
          <w:lang w:val="fr-FR"/>
        </w:rPr>
        <w:t>1</w:t>
      </w:r>
      <w:r>
        <w:fldChar w:fldCharType="end"/>
      </w:r>
    </w:p>
    <w:p w14:paraId="7D789AF2" w14:textId="77777777" w:rsidR="00075E16" w:rsidRPr="00B44AC4" w:rsidRDefault="00000000">
      <w:pPr>
        <w:pStyle w:val="Kop5"/>
        <w:rPr>
          <w:lang w:val="fr-FR"/>
        </w:rPr>
      </w:pPr>
      <w:r w:rsidRPr="00B44AC4">
        <w:rPr>
          <w:lang w:val="fr-FR"/>
        </w:rPr>
        <w:t>Description :</w:t>
      </w:r>
    </w:p>
    <w:p w14:paraId="16DD331F" w14:textId="77777777" w:rsidR="00075E16" w:rsidRPr="00B44AC4" w:rsidRDefault="00075E16">
      <w:pPr>
        <w:rPr>
          <w:lang w:val="fr-FR"/>
        </w:rPr>
      </w:pPr>
    </w:p>
    <w:p w14:paraId="3EFEF3D2" w14:textId="7DEFFBE4" w:rsidR="00075E16" w:rsidRPr="00B44AC4" w:rsidRDefault="00000000">
      <w:pPr>
        <w:rPr>
          <w:lang w:val="fr-FR"/>
        </w:rPr>
      </w:pPr>
      <w:r w:rsidRPr="00B44AC4">
        <w:rPr>
          <w:rStyle w:val="MerkChar"/>
          <w:lang w:val="fr-FR"/>
        </w:rPr>
        <w:t>DucoTon 80 ZR</w:t>
      </w:r>
      <w:r w:rsidRPr="00B44AC4">
        <w:rPr>
          <w:lang w:val="fr-FR"/>
        </w:rPr>
        <w:t xml:space="preserve">, aérateur rotatif autoréglable à isolation thermique avec capot extérieur de conception soft-line </w:t>
      </w:r>
      <w:r w:rsidRPr="00B44AC4">
        <w:rPr>
          <w:rStyle w:val="MerkChar"/>
          <w:lang w:val="fr-FR"/>
        </w:rPr>
        <w:t>DUCO</w:t>
      </w:r>
      <w:r w:rsidRPr="00B44AC4">
        <w:rPr>
          <w:lang w:val="fr-FR"/>
        </w:rPr>
        <w:t>.</w:t>
      </w:r>
    </w:p>
    <w:p w14:paraId="55DC84AC" w14:textId="77777777" w:rsidR="00075E16" w:rsidRPr="00B44AC4" w:rsidRDefault="00075E16">
      <w:pPr>
        <w:rPr>
          <w:lang w:val="fr-FR"/>
        </w:rPr>
      </w:pPr>
    </w:p>
    <w:p w14:paraId="07DA9BF8" w14:textId="77777777" w:rsidR="00075E16" w:rsidRPr="00B44AC4" w:rsidRDefault="00000000">
      <w:pPr>
        <w:rPr>
          <w:lang w:val="fr-FR"/>
        </w:rPr>
      </w:pPr>
      <w:r w:rsidRPr="00B44AC4">
        <w:rPr>
          <w:lang w:val="fr-FR"/>
        </w:rPr>
        <w:t>Capot intérieur : amovible, lavable et symétrique avec perforation rectangulaire de 2 x 7 mm.</w:t>
      </w:r>
    </w:p>
    <w:p w14:paraId="689E38A1" w14:textId="77777777" w:rsidR="00075E16" w:rsidRPr="00B44AC4" w:rsidRDefault="00000000">
      <w:pPr>
        <w:rPr>
          <w:lang w:val="fr-FR"/>
        </w:rPr>
      </w:pPr>
      <w:r w:rsidRPr="00B44AC4">
        <w:rPr>
          <w:lang w:val="fr-FR"/>
        </w:rPr>
        <w:t>Etanchéité : cylindre rotatif à 4 brosses avec insert finseal pour une meilleure étanchéité en position fermée.</w:t>
      </w:r>
    </w:p>
    <w:p w14:paraId="18EF79E4" w14:textId="77777777" w:rsidR="00075E16" w:rsidRPr="00B44AC4" w:rsidRDefault="00000000">
      <w:pPr>
        <w:rPr>
          <w:lang w:val="fr-FR"/>
        </w:rPr>
      </w:pPr>
      <w:r w:rsidRPr="00B44AC4">
        <w:rPr>
          <w:lang w:val="fr-FR"/>
        </w:rPr>
        <w:t>Commande : réglable en continu.</w:t>
      </w:r>
    </w:p>
    <w:p w14:paraId="3623EDE8" w14:textId="4BE6BB06" w:rsidR="00075E16" w:rsidRPr="00B44AC4" w:rsidRDefault="00000000">
      <w:pPr>
        <w:rPr>
          <w:lang w:val="fr-FR"/>
        </w:rPr>
      </w:pPr>
      <w:r w:rsidRPr="00B44AC4">
        <w:rPr>
          <w:lang w:val="fr-FR"/>
        </w:rPr>
        <w:t>La position ouverte/fermée est visible à distance grâce à une indication verte/rouge.</w:t>
      </w:r>
    </w:p>
    <w:p w14:paraId="1B6A9B1A" w14:textId="77777777" w:rsidR="00075E16" w:rsidRPr="00B44AC4" w:rsidRDefault="00000000">
      <w:pPr>
        <w:rPr>
          <w:lang w:val="fr-FR"/>
        </w:rPr>
      </w:pPr>
      <w:r w:rsidRPr="00B44AC4">
        <w:rPr>
          <w:lang w:val="fr-FR"/>
        </w:rPr>
        <w:t>Convient pour une installation sur des fenêtres en bois, en plastique ou en aluminium.</w:t>
      </w:r>
    </w:p>
    <w:p w14:paraId="63CCE24D" w14:textId="68632019" w:rsidR="00075E16" w:rsidRPr="00B44AC4" w:rsidRDefault="00000000">
      <w:pPr>
        <w:rPr>
          <w:lang w:val="fr-FR"/>
        </w:rPr>
      </w:pPr>
      <w:r w:rsidRPr="00B44AC4">
        <w:rPr>
          <w:lang w:val="fr-FR"/>
        </w:rPr>
        <w:t>Le clapet autorégulatrice (en option) assure un gain d'énergie et un débit constant.</w:t>
      </w:r>
    </w:p>
    <w:p w14:paraId="4612841B" w14:textId="77777777" w:rsidR="00075E16" w:rsidRPr="00B44AC4" w:rsidRDefault="00075E16">
      <w:pPr>
        <w:rPr>
          <w:lang w:val="fr-FR"/>
        </w:rPr>
      </w:pPr>
    </w:p>
    <w:p w14:paraId="2AFB4EA1" w14:textId="21ECB993" w:rsidR="00075E16" w:rsidRPr="00B44AC4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lang w:val="fr-FR"/>
        </w:rPr>
      </w:pPr>
      <w:r w:rsidRPr="00B44AC4">
        <w:rPr>
          <w:rStyle w:val="normaltextrun"/>
          <w:rFonts w:ascii="Calibri" w:hAnsi="Calibri" w:cs="Calibri"/>
          <w:b/>
          <w:sz w:val="20"/>
          <w:u w:val="single"/>
          <w:lang w:val="fr-FR"/>
        </w:rPr>
        <w:t>Matériau :</w:t>
      </w:r>
    </w:p>
    <w:p w14:paraId="06044FF5" w14:textId="1E6D6471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normaltextrun"/>
          <w:rFonts w:ascii="Calibri" w:hAnsi="Calibri" w:cs="Calibri"/>
          <w:sz w:val="20"/>
          <w:lang w:val="fr-FR"/>
        </w:rPr>
        <w:t>Aluminium: EN AW – 6063 T66</w:t>
      </w:r>
    </w:p>
    <w:p w14:paraId="6E7C18D5" w14:textId="65B312FF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normaltextrun"/>
          <w:rFonts w:ascii="Calibri" w:hAnsi="Calibri" w:cs="Calibri"/>
          <w:sz w:val="20"/>
          <w:lang w:val="fr-FR"/>
        </w:rPr>
        <w:t>Pièces en plastique : ABS et polypropylène (inaltérable, résistant aux chocs et aux intempéries)</w:t>
      </w:r>
    </w:p>
    <w:p w14:paraId="29D19160" w14:textId="77777777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eop"/>
          <w:rFonts w:ascii="Calibri" w:hAnsi="Calibri" w:cs="Calibri"/>
          <w:sz w:val="20"/>
          <w:lang w:val="fr-FR"/>
        </w:rPr>
        <w:t xml:space="preserve">  </w:t>
      </w:r>
    </w:p>
    <w:p w14:paraId="67C2DC3A" w14:textId="1197F653" w:rsidR="00075E16" w:rsidRPr="00B44AC4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lang w:val="fr-FR"/>
        </w:rPr>
      </w:pPr>
      <w:r w:rsidRPr="00B44AC4">
        <w:rPr>
          <w:rStyle w:val="normaltextrun"/>
          <w:rFonts w:ascii="Calibri" w:hAnsi="Calibri" w:cs="Calibri"/>
          <w:b/>
          <w:sz w:val="20"/>
          <w:u w:val="single"/>
          <w:lang w:val="fr-FR"/>
        </w:rPr>
        <w:t>Traitement de surface :</w:t>
      </w:r>
    </w:p>
    <w:p w14:paraId="39877A6F" w14:textId="3976BE43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normaltextrun"/>
          <w:rFonts w:ascii="Calibri" w:hAnsi="Calibri" w:cs="Calibri"/>
          <w:sz w:val="20"/>
          <w:lang w:val="fr-FR"/>
        </w:rPr>
        <w:t>Revêtement en poudre (revêtement en poudre polyester émaillé) : selon Qualicoat Seaside type A, épaisseur de couche 60-80 µm</w:t>
      </w:r>
    </w:p>
    <w:p w14:paraId="1D70B43E" w14:textId="1B6DD281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spellingerror"/>
          <w:rFonts w:ascii="Calibri" w:hAnsi="Calibri" w:cs="Calibri"/>
          <w:sz w:val="20"/>
          <w:lang w:val="fr-FR"/>
        </w:rPr>
        <w:t>Anodisation selon Qualanod, épaisseur de la couche 15-20µm, couleur naturelle standard (anodisation incolore)</w:t>
      </w:r>
    </w:p>
    <w:p w14:paraId="07BF5FAE" w14:textId="77777777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eop"/>
          <w:rFonts w:ascii="Calibri" w:hAnsi="Calibri" w:cs="Calibri"/>
          <w:sz w:val="20"/>
          <w:lang w:val="fr-FR"/>
        </w:rPr>
        <w:t xml:space="preserve">  </w:t>
      </w:r>
    </w:p>
    <w:p w14:paraId="53C64FAE" w14:textId="0DD1914B" w:rsidR="00075E16" w:rsidRPr="00B44AC4" w:rsidRDefault="000000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lang w:val="fr-FR"/>
        </w:rPr>
      </w:pPr>
      <w:r w:rsidRPr="00B44AC4">
        <w:rPr>
          <w:rStyle w:val="normaltextrun"/>
          <w:rFonts w:ascii="Calibri" w:hAnsi="Calibri" w:cs="Calibri"/>
          <w:b/>
          <w:sz w:val="20"/>
          <w:u w:val="single"/>
          <w:lang w:val="fr-FR"/>
        </w:rPr>
        <w:t>Couleurs disponibles :</w:t>
      </w:r>
    </w:p>
    <w:p w14:paraId="79EBAC43" w14:textId="3BBF9422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normaltextrun"/>
          <w:rFonts w:ascii="Calibri" w:hAnsi="Calibri" w:cs="Calibri"/>
          <w:sz w:val="20"/>
          <w:lang w:val="fr-FR"/>
        </w:rPr>
        <w:t>Couleurs standard RAL 70 % satiné (sauf RAL 9010 : 90 % satiné) ; mat 30 % satiné ; structure fine</w:t>
      </w:r>
    </w:p>
    <w:p w14:paraId="613C6F50" w14:textId="3FA2A46F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normaltextrun"/>
          <w:rFonts w:ascii="Calibri" w:hAnsi="Calibri" w:cs="Calibri"/>
          <w:sz w:val="20"/>
          <w:lang w:val="fr-FR"/>
        </w:rPr>
        <w:t>DAR</w:t>
      </w:r>
    </w:p>
    <w:p w14:paraId="66873C55" w14:textId="5D8B061F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normaltextrun"/>
          <w:rFonts w:ascii="Calibri" w:hAnsi="Calibri" w:cs="Calibri"/>
          <w:sz w:val="20"/>
          <w:lang w:val="fr-FR"/>
        </w:rPr>
        <w:t>Bicolore (bicolore avec anodisation n'est pas disponible)</w:t>
      </w:r>
    </w:p>
    <w:p w14:paraId="6D2274C6" w14:textId="007DCC40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normaltextrun"/>
          <w:rFonts w:ascii="Calibri" w:hAnsi="Calibri" w:cs="Calibri"/>
          <w:sz w:val="20"/>
          <w:lang w:val="fr-FR"/>
        </w:rPr>
        <w:t>Anodisé</w:t>
      </w:r>
    </w:p>
    <w:p w14:paraId="361AB0B4" w14:textId="77777777" w:rsidR="00075E16" w:rsidRPr="00B44AC4" w:rsidRDefault="00075E16">
      <w:pPr>
        <w:rPr>
          <w:lang w:val="fr-FR"/>
        </w:rPr>
      </w:pPr>
    </w:p>
    <w:p w14:paraId="72A548A3" w14:textId="77777777" w:rsidR="00075E16" w:rsidRPr="00B44AC4" w:rsidRDefault="00000000">
      <w:pPr>
        <w:pStyle w:val="Kop5"/>
        <w:rPr>
          <w:lang w:val="fr-FR"/>
        </w:rPr>
      </w:pPr>
      <w:r w:rsidRPr="00B44AC4">
        <w:rPr>
          <w:lang w:val="fr-FR"/>
        </w:rPr>
        <w:t>Spécifications techniques</w:t>
      </w:r>
    </w:p>
    <w:p w14:paraId="3A1C21DB" w14:textId="042B8C5B" w:rsidR="00075E16" w:rsidRPr="00B44AC4" w:rsidRDefault="00000000">
      <w:pPr>
        <w:rPr>
          <w:lang w:val="fr-FR"/>
        </w:rPr>
      </w:pPr>
      <w:r w:rsidRPr="00B44AC4">
        <w:rPr>
          <w:lang w:val="fr-FR"/>
        </w:rPr>
        <w:t xml:space="preserve">Tableau des valeurs </w:t>
      </w:r>
      <w:r w:rsidRPr="00B44AC4">
        <w:rPr>
          <w:rStyle w:val="CarMarque"/>
          <w:lang w:val="fr-FR"/>
        </w:rPr>
        <w:t>DucoTon 80 ZR</w:t>
      </w:r>
      <w:r w:rsidRPr="00B44AC4">
        <w:rPr>
          <w:lang w:val="fr-FR"/>
        </w:rPr>
        <w:t xml:space="preserve"> :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786"/>
        <w:gridCol w:w="1842"/>
        <w:gridCol w:w="1418"/>
        <w:gridCol w:w="1417"/>
        <w:gridCol w:w="1418"/>
        <w:gridCol w:w="1417"/>
      </w:tblGrid>
      <w:tr w:rsidR="00075E16" w:rsidRPr="00B44AC4" w14:paraId="64EDA878" w14:textId="77777777">
        <w:trPr>
          <w:trHeight w:val="464"/>
        </w:trPr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44B9045" w14:textId="77777777" w:rsidR="00075E16" w:rsidRDefault="00000000">
            <w:pPr>
              <w:pStyle w:val="P68B1DB1-Standaard1"/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t>Type 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41EA8C5F" w14:textId="77777777" w:rsidR="00075E16" w:rsidRDefault="00000000">
            <w:pPr>
              <w:pStyle w:val="P68B1DB1-Standaard1"/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t>Q1</w:t>
            </w:r>
            <w:r>
              <w:rPr>
                <w:sz w:val="16"/>
                <w:vertAlign w:val="subscript"/>
              </w:rPr>
              <w:t>, 2Pa</w:t>
            </w:r>
            <w:r>
              <w:rPr>
                <w:sz w:val="16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/>
            <w:vAlign w:val="center"/>
          </w:tcPr>
          <w:p w14:paraId="5E17E22A" w14:textId="77777777" w:rsidR="00075E16" w:rsidRDefault="00000000">
            <w:pPr>
              <w:pStyle w:val="P68B1DB1-Standaard1"/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t>Q1</w:t>
            </w:r>
            <w:r>
              <w:rPr>
                <w:sz w:val="16"/>
                <w:vertAlign w:val="subscript"/>
              </w:rPr>
              <w:t>, 10Pa</w:t>
            </w:r>
            <w:r>
              <w:rPr>
                <w:sz w:val="16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6E3BC"/>
            <w:vAlign w:val="center"/>
          </w:tcPr>
          <w:p w14:paraId="554C544D" w14:textId="77777777" w:rsidR="00075E16" w:rsidRDefault="00000000">
            <w:pPr>
              <w:pStyle w:val="P68B1DB1-Standaard1"/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t>L0</w:t>
            </w:r>
            <w:r>
              <w:rPr>
                <w:sz w:val="16"/>
                <w:vertAlign w:val="subscript"/>
              </w:rPr>
              <w:t>, 2Pa</w:t>
            </w:r>
            <w:r>
              <w:rPr>
                <w:sz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6E3BC"/>
            <w:vAlign w:val="center"/>
          </w:tcPr>
          <w:p w14:paraId="6C4AEF27" w14:textId="77777777" w:rsidR="00075E16" w:rsidRDefault="00000000">
            <w:pPr>
              <w:pStyle w:val="P68B1DB1-Standaard1"/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t>L0</w:t>
            </w:r>
            <w:r>
              <w:rPr>
                <w:sz w:val="16"/>
                <w:vertAlign w:val="subscript"/>
              </w:rPr>
              <w:t>, 10Pa</w:t>
            </w:r>
            <w:r>
              <w:rPr>
                <w:sz w:val="16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14:paraId="11C59B90" w14:textId="77777777" w:rsidR="00075E16" w:rsidRPr="00B44AC4" w:rsidRDefault="00000000">
            <w:pPr>
              <w:pStyle w:val="P68B1DB1-Standaard1"/>
              <w:jc w:val="center"/>
              <w:textAlignment w:val="baseline"/>
              <w:rPr>
                <w:rFonts w:ascii="Segoe UI" w:hAnsi="Segoe UI" w:cs="Segoe UI"/>
                <w:sz w:val="18"/>
                <w:lang w:val="fr-FR"/>
              </w:rPr>
            </w:pPr>
            <w:r w:rsidRPr="00B44AC4">
              <w:rPr>
                <w:lang w:val="fr-FR"/>
              </w:rPr>
              <w:t>Dne,W (C;Ctr),</w:t>
            </w:r>
            <w:r w:rsidRPr="00B44AC4">
              <w:rPr>
                <w:lang w:val="fr-FR"/>
              </w:rPr>
              <w:br/>
              <w:t>en dB(A)</w:t>
            </w:r>
          </w:p>
        </w:tc>
      </w:tr>
      <w:tr w:rsidR="00075E16" w14:paraId="368EE1C0" w14:textId="77777777">
        <w:trPr>
          <w:trHeight w:val="514"/>
        </w:trPr>
        <w:tc>
          <w:tcPr>
            <w:tcW w:w="13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4F68A" w14:textId="77777777" w:rsidR="00075E16" w:rsidRPr="00B44AC4" w:rsidRDefault="00075E16">
            <w:pPr>
              <w:jc w:val="left"/>
              <w:rPr>
                <w:rFonts w:ascii="Segoe UI" w:hAnsi="Segoe UI" w:cs="Segoe UI"/>
                <w:sz w:val="18"/>
                <w:lang w:val="fr-FR"/>
              </w:rPr>
            </w:pPr>
          </w:p>
        </w:tc>
        <w:tc>
          <w:tcPr>
            <w:tcW w:w="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1852B1AD" w14:textId="77777777" w:rsidR="00075E16" w:rsidRPr="00B44AC4" w:rsidRDefault="00075E16">
            <w:pPr>
              <w:jc w:val="center"/>
              <w:textAlignment w:val="baseline"/>
              <w:rPr>
                <w:rFonts w:ascii="Segoe UI" w:hAnsi="Segoe UI" w:cs="Segoe UI"/>
                <w:sz w:val="18"/>
                <w:lang w:val="fr-FR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3776ED66" w14:textId="77777777" w:rsidR="00075E16" w:rsidRPr="00B44AC4" w:rsidRDefault="00075E16">
            <w:pPr>
              <w:jc w:val="center"/>
              <w:textAlignment w:val="baseline"/>
              <w:rPr>
                <w:rFonts w:ascii="Segoe UI" w:hAnsi="Segoe UI" w:cs="Segoe UI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87E3AB1" w14:textId="77777777" w:rsidR="00075E16" w:rsidRPr="00B44AC4" w:rsidRDefault="00075E16">
            <w:pPr>
              <w:jc w:val="center"/>
              <w:textAlignment w:val="baseline"/>
              <w:rPr>
                <w:rFonts w:ascii="Segoe UI" w:hAnsi="Segoe UI" w:cs="Segoe UI"/>
                <w:sz w:val="18"/>
                <w:lang w:val="fr-FR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4D9E93EF" w14:textId="77777777" w:rsidR="00075E16" w:rsidRPr="00B44AC4" w:rsidRDefault="00075E16">
            <w:pPr>
              <w:jc w:val="center"/>
              <w:textAlignment w:val="baseline"/>
              <w:rPr>
                <w:rFonts w:ascii="Segoe UI" w:hAnsi="Segoe UI" w:cs="Segoe UI"/>
                <w:sz w:val="18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579E066C" w14:textId="77777777" w:rsidR="00075E16" w:rsidRDefault="00000000">
            <w:pPr>
              <w:pStyle w:val="P68B1DB1-Standaard1"/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t>Position ouverte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4694BD4" w14:textId="77777777" w:rsidR="00075E16" w:rsidRDefault="00000000">
            <w:pPr>
              <w:pStyle w:val="P68B1DB1-Standaard1"/>
              <w:jc w:val="center"/>
              <w:textAlignment w:val="baseline"/>
            </w:pPr>
            <w:r>
              <w:t>Position fermée</w:t>
            </w:r>
          </w:p>
        </w:tc>
      </w:tr>
      <w:tr w:rsidR="00075E16" w14:paraId="6216C0A4" w14:textId="77777777">
        <w:trPr>
          <w:trHeight w:val="255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76582" w14:textId="79DF8A02" w:rsidR="00075E16" w:rsidRDefault="00000000">
            <w:pPr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Style w:val="CarMarque"/>
              </w:rPr>
              <w:t>DucoTon 80 ZR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DEF23" w14:textId="3E9415D3" w:rsidR="00075E16" w:rsidRDefault="00000000">
            <w:pPr>
              <w:pStyle w:val="P68B1DB1-Standaard2"/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cs="Calibri"/>
              </w:rPr>
              <w:t>4</w:t>
            </w:r>
            <w:r>
              <w:t>4,3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BF36C" w14:textId="6F8ACB3B" w:rsidR="00075E16" w:rsidRDefault="00000000">
            <w:pPr>
              <w:pStyle w:val="P68B1DB1-Standaard3"/>
              <w:jc w:val="center"/>
              <w:textAlignment w:val="baseline"/>
            </w:pPr>
            <w:r>
              <w:t>56,6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64AAE" w14:textId="77777777" w:rsidR="00075E16" w:rsidRDefault="00000000">
            <w:pPr>
              <w:pStyle w:val="P68B1DB1-Standaard1"/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t>0,01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BC3E2" w14:textId="1FDAD252" w:rsidR="00075E16" w:rsidRDefault="00000000">
            <w:pPr>
              <w:pStyle w:val="P68B1DB1-Standaard1"/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06AAAA" w14:textId="3A0237EA" w:rsidR="00075E16" w:rsidRDefault="00000000">
            <w:pPr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t>27 (-1;-1)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CE1560" w14:textId="11C11AE2" w:rsidR="00075E16" w:rsidRDefault="00000000">
            <w:pPr>
              <w:pStyle w:val="P68B1DB1-Standaard2"/>
              <w:jc w:val="center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Fonts w:cs="Calibri"/>
              </w:rPr>
              <w:t>3</w:t>
            </w:r>
            <w:r>
              <w:t>4</w:t>
            </w:r>
            <w:r>
              <w:rPr>
                <w:rFonts w:cs="Calibri"/>
              </w:rPr>
              <w:t xml:space="preserve"> (0</w:t>
            </w:r>
            <w:r>
              <w:t>;</w:t>
            </w:r>
            <w:r>
              <w:rPr>
                <w:rFonts w:cs="Calibri"/>
              </w:rPr>
              <w:t>-1)</w:t>
            </w:r>
          </w:p>
        </w:tc>
      </w:tr>
    </w:tbl>
    <w:p w14:paraId="1DE93955" w14:textId="77777777" w:rsidR="00075E16" w:rsidRPr="00B44AC4" w:rsidRDefault="00000000">
      <w:pPr>
        <w:tabs>
          <w:tab w:val="right" w:pos="9639"/>
        </w:tabs>
        <w:rPr>
          <w:lang w:val="fr-FR"/>
        </w:rPr>
      </w:pPr>
      <w:r w:rsidRPr="00B44AC4">
        <w:rPr>
          <w:lang w:val="fr-FR"/>
        </w:rPr>
        <w:tab/>
        <w:t xml:space="preserve">* </w:t>
      </w:r>
      <w:r w:rsidRPr="00B44AC4">
        <w:rPr>
          <w:vertAlign w:val="subscript"/>
          <w:lang w:val="fr-FR"/>
        </w:rPr>
        <w:t>Selon la norme NEN EN ISO 717</w:t>
      </w:r>
    </w:p>
    <w:p w14:paraId="303A6C02" w14:textId="77777777" w:rsidR="00075E16" w:rsidRPr="00B44AC4" w:rsidRDefault="00075E16">
      <w:pPr>
        <w:tabs>
          <w:tab w:val="left" w:pos="3969"/>
        </w:tabs>
        <w:rPr>
          <w:lang w:val="fr-FR"/>
        </w:rPr>
      </w:pPr>
    </w:p>
    <w:p w14:paraId="4FF51CE9" w14:textId="28EAF1D1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t>Contrôlabilité en fonction de la différence de pression :</w:t>
      </w:r>
      <w:r w:rsidRPr="00B44AC4">
        <w:rPr>
          <w:lang w:val="fr-FR"/>
        </w:rPr>
        <w:tab/>
        <w:t>P4 (version autorégulatrice)</w:t>
      </w:r>
    </w:p>
    <w:p w14:paraId="0962F834" w14:textId="77777777" w:rsidR="00075E16" w:rsidRPr="00B44AC4" w:rsidRDefault="00075E16" w:rsidP="00B44AC4">
      <w:pPr>
        <w:tabs>
          <w:tab w:val="left" w:pos="4820"/>
        </w:tabs>
        <w:rPr>
          <w:lang w:val="fr-FR"/>
        </w:rPr>
      </w:pPr>
    </w:p>
    <w:p w14:paraId="34D8A966" w14:textId="7A592154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t>Coefficient de transfert de chaleur :</w:t>
      </w:r>
      <w:r w:rsidRPr="00B44AC4">
        <w:rPr>
          <w:lang w:val="fr-FR"/>
        </w:rPr>
        <w:tab/>
        <w:t>Valeur U : 2,26 W/m²/K</w:t>
      </w:r>
    </w:p>
    <w:p w14:paraId="76E784F8" w14:textId="77777777" w:rsidR="00075E16" w:rsidRPr="00B44AC4" w:rsidRDefault="00075E16" w:rsidP="00B44AC4">
      <w:pPr>
        <w:tabs>
          <w:tab w:val="left" w:pos="4820"/>
        </w:tabs>
        <w:rPr>
          <w:lang w:val="fr-FR"/>
        </w:rPr>
      </w:pPr>
    </w:p>
    <w:p w14:paraId="2AE512E9" w14:textId="512CE8B8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t>Étanchéité (en position fermée) :</w:t>
      </w:r>
      <w:r w:rsidRPr="00B44AC4">
        <w:rPr>
          <w:lang w:val="fr-FR"/>
        </w:rPr>
        <w:tab/>
        <w:t>650 Pa</w:t>
      </w:r>
    </w:p>
    <w:p w14:paraId="31132F04" w14:textId="4783B62C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t>Résistance au vent (en position fermée) :</w:t>
      </w:r>
      <w:r w:rsidRPr="00B44AC4">
        <w:rPr>
          <w:lang w:val="fr-FR"/>
        </w:rPr>
        <w:tab/>
        <w:t>650 Pa</w:t>
      </w:r>
    </w:p>
    <w:p w14:paraId="47FF7309" w14:textId="77777777" w:rsidR="00075E16" w:rsidRPr="00B44AC4" w:rsidRDefault="00075E16" w:rsidP="00B44AC4">
      <w:pPr>
        <w:tabs>
          <w:tab w:val="left" w:pos="4820"/>
        </w:tabs>
        <w:rPr>
          <w:lang w:val="fr-FR"/>
        </w:rPr>
      </w:pPr>
    </w:p>
    <w:p w14:paraId="2DECFE28" w14:textId="25A72789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t>Déduction hauteur de vitrage :</w:t>
      </w:r>
      <w:r w:rsidRPr="00B44AC4">
        <w:rPr>
          <w:lang w:val="fr-FR"/>
        </w:rPr>
        <w:tab/>
        <w:t>80 mm</w:t>
      </w:r>
    </w:p>
    <w:p w14:paraId="77DF0EDB" w14:textId="77777777" w:rsidR="00075E16" w:rsidRPr="00B44AC4" w:rsidRDefault="00075E16" w:rsidP="00B44AC4">
      <w:pPr>
        <w:tabs>
          <w:tab w:val="left" w:pos="4820"/>
        </w:tabs>
        <w:rPr>
          <w:lang w:val="fr-FR"/>
        </w:rPr>
      </w:pPr>
    </w:p>
    <w:p w14:paraId="4349EEF4" w14:textId="7E87A2F3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t xml:space="preserve">Hauteur d'encastrement : </w:t>
      </w:r>
      <w:r w:rsidRPr="00B44AC4">
        <w:rPr>
          <w:lang w:val="fr-FR"/>
        </w:rPr>
        <w:tab/>
        <w:t>…</w:t>
      </w:r>
    </w:p>
    <w:p w14:paraId="0660E92D" w14:textId="6E2A0ACD" w:rsidR="00075E16" w:rsidRPr="00B44AC4" w:rsidRDefault="00000000" w:rsidP="00B44AC4">
      <w:pPr>
        <w:pStyle w:val="OFWEL"/>
        <w:tabs>
          <w:tab w:val="left" w:pos="4820"/>
        </w:tabs>
        <w:ind w:left="2880" w:firstLine="1940"/>
        <w:rPr>
          <w:lang w:val="fr-FR"/>
        </w:rPr>
      </w:pPr>
      <w:r w:rsidRPr="00B44AC4">
        <w:rPr>
          <w:lang w:val="fr-FR"/>
        </w:rPr>
        <w:t>Pose sur vitrage : 94 mm</w:t>
      </w:r>
    </w:p>
    <w:p w14:paraId="4EDE115A" w14:textId="77777777" w:rsidR="00075E16" w:rsidRPr="00B44AC4" w:rsidRDefault="00000000" w:rsidP="00B44AC4">
      <w:pPr>
        <w:pStyle w:val="OFWEL"/>
        <w:tabs>
          <w:tab w:val="left" w:pos="4820"/>
        </w:tabs>
        <w:ind w:left="2880" w:firstLine="1940"/>
        <w:rPr>
          <w:lang w:val="fr-FR"/>
        </w:rPr>
      </w:pPr>
      <w:r w:rsidRPr="00B44AC4">
        <w:rPr>
          <w:lang w:val="fr-FR"/>
        </w:rPr>
        <w:t>Sur traverse intermédiaire : 104 mm</w:t>
      </w:r>
    </w:p>
    <w:p w14:paraId="384C97C4" w14:textId="77777777" w:rsidR="00075E16" w:rsidRPr="00B44AC4" w:rsidRDefault="00000000" w:rsidP="00B44AC4">
      <w:pPr>
        <w:pStyle w:val="OFWEL"/>
        <w:tabs>
          <w:tab w:val="left" w:pos="4820"/>
        </w:tabs>
        <w:ind w:left="2880" w:firstLine="1940"/>
        <w:rPr>
          <w:lang w:val="fr-FR"/>
        </w:rPr>
      </w:pPr>
      <w:r w:rsidRPr="00B44AC4">
        <w:rPr>
          <w:lang w:val="fr-FR"/>
        </w:rPr>
        <w:t>Avec profil de butée : 119 mm</w:t>
      </w:r>
    </w:p>
    <w:p w14:paraId="6D670D85" w14:textId="77777777" w:rsidR="00075E16" w:rsidRPr="00B44AC4" w:rsidRDefault="00075E16">
      <w:pPr>
        <w:tabs>
          <w:tab w:val="left" w:pos="3969"/>
        </w:tabs>
        <w:rPr>
          <w:lang w:val="fr-FR"/>
        </w:rPr>
      </w:pPr>
    </w:p>
    <w:p w14:paraId="046CAB8C" w14:textId="77777777" w:rsidR="00075E16" w:rsidRPr="00B44AC4" w:rsidRDefault="00000000">
      <w:pPr>
        <w:jc w:val="left"/>
        <w:rPr>
          <w:lang w:val="fr-FR"/>
        </w:rPr>
      </w:pPr>
      <w:r w:rsidRPr="00B44AC4">
        <w:rPr>
          <w:lang w:val="fr-FR"/>
        </w:rPr>
        <w:br w:type="page"/>
      </w:r>
    </w:p>
    <w:p w14:paraId="257EA6EC" w14:textId="5F316140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lastRenderedPageBreak/>
        <w:t xml:space="preserve">Commande : </w:t>
      </w:r>
      <w:r w:rsidRPr="00B44AC4">
        <w:rPr>
          <w:lang w:val="fr-FR"/>
        </w:rPr>
        <w:tab/>
        <w:t>…</w:t>
      </w:r>
    </w:p>
    <w:p w14:paraId="06D66C1A" w14:textId="77777777" w:rsidR="00075E16" w:rsidRPr="00B44AC4" w:rsidRDefault="00000000" w:rsidP="00B44AC4">
      <w:pPr>
        <w:pStyle w:val="OFWEL"/>
        <w:tabs>
          <w:tab w:val="left" w:pos="4820"/>
        </w:tabs>
        <w:ind w:left="2880" w:firstLine="1940"/>
        <w:rPr>
          <w:lang w:val="fr-FR"/>
        </w:rPr>
      </w:pPr>
      <w:r w:rsidRPr="00B44AC4">
        <w:rPr>
          <w:lang w:val="fr-FR"/>
        </w:rPr>
        <w:t>En continu avec levier</w:t>
      </w:r>
    </w:p>
    <w:p w14:paraId="6AFDD60B" w14:textId="77777777" w:rsidR="00075E16" w:rsidRPr="00B44AC4" w:rsidRDefault="00000000" w:rsidP="00B44AC4">
      <w:pPr>
        <w:pStyle w:val="OFWEL"/>
        <w:tabs>
          <w:tab w:val="left" w:pos="4820"/>
        </w:tabs>
        <w:ind w:left="2880" w:firstLine="1940"/>
        <w:rPr>
          <w:lang w:val="fr-FR"/>
        </w:rPr>
      </w:pPr>
      <w:r w:rsidRPr="00B44AC4">
        <w:rPr>
          <w:lang w:val="fr-FR"/>
        </w:rPr>
        <w:t>En continu avec cordon</w:t>
      </w:r>
    </w:p>
    <w:p w14:paraId="27095178" w14:textId="77777777" w:rsidR="00075E16" w:rsidRPr="00B44AC4" w:rsidRDefault="00000000" w:rsidP="00B44AC4">
      <w:pPr>
        <w:pStyle w:val="OFWEL"/>
        <w:tabs>
          <w:tab w:val="left" w:pos="4820"/>
        </w:tabs>
        <w:ind w:left="2880" w:firstLine="1940"/>
        <w:rPr>
          <w:lang w:val="fr-FR"/>
        </w:rPr>
      </w:pPr>
      <w:r w:rsidRPr="00B44AC4">
        <w:rPr>
          <w:lang w:val="fr-FR"/>
        </w:rPr>
        <w:t>En continu avec tige (avec guide de tige vertical)</w:t>
      </w:r>
    </w:p>
    <w:p w14:paraId="22D26D96" w14:textId="06799AEE" w:rsidR="00075E16" w:rsidRPr="00B44AC4" w:rsidRDefault="00075E16" w:rsidP="00B44AC4">
      <w:pPr>
        <w:tabs>
          <w:tab w:val="left" w:pos="4820"/>
        </w:tabs>
        <w:jc w:val="left"/>
        <w:rPr>
          <w:lang w:val="fr-FR"/>
        </w:rPr>
      </w:pPr>
    </w:p>
    <w:p w14:paraId="7B7A571E" w14:textId="4CC0FDB9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t xml:space="preserve">Longueur de l’aérateur : </w:t>
      </w:r>
      <w:r w:rsidRPr="00B44AC4">
        <w:rPr>
          <w:lang w:val="fr-FR"/>
        </w:rPr>
        <w:tab/>
        <w:t>… mm</w:t>
      </w:r>
    </w:p>
    <w:p w14:paraId="1F6D1FCC" w14:textId="77777777" w:rsidR="00075E16" w:rsidRPr="00B44AC4" w:rsidRDefault="00000000" w:rsidP="00B44AC4">
      <w:pPr>
        <w:pStyle w:val="Nota"/>
        <w:tabs>
          <w:tab w:val="left" w:pos="4820"/>
        </w:tabs>
        <w:ind w:left="2880" w:firstLine="1940"/>
        <w:rPr>
          <w:lang w:val="fr-FR"/>
        </w:rPr>
      </w:pPr>
      <w:r w:rsidRPr="00B44AC4">
        <w:rPr>
          <w:lang w:val="fr-FR"/>
        </w:rPr>
        <w:t>Maximum 2500 mm sous garantie</w:t>
      </w:r>
    </w:p>
    <w:p w14:paraId="38699F5D" w14:textId="593DA91F" w:rsidR="00075E16" w:rsidRPr="00B44AC4" w:rsidRDefault="00000000" w:rsidP="00B44AC4">
      <w:pPr>
        <w:pStyle w:val="Nota"/>
        <w:tabs>
          <w:tab w:val="left" w:pos="4820"/>
        </w:tabs>
        <w:ind w:left="2880" w:firstLine="1940"/>
        <w:rPr>
          <w:lang w:val="fr-FR"/>
        </w:rPr>
      </w:pPr>
      <w:r w:rsidRPr="00B44AC4">
        <w:rPr>
          <w:lang w:val="fr-FR"/>
        </w:rPr>
        <w:t>A partir de 1500 mm clapet rotatif scindé</w:t>
      </w:r>
    </w:p>
    <w:p w14:paraId="47138CD9" w14:textId="77777777" w:rsidR="00075E16" w:rsidRPr="00B44AC4" w:rsidRDefault="00075E16" w:rsidP="00B44AC4">
      <w:pPr>
        <w:tabs>
          <w:tab w:val="left" w:pos="4820"/>
        </w:tabs>
        <w:rPr>
          <w:lang w:val="fr-FR"/>
        </w:rPr>
      </w:pPr>
    </w:p>
    <w:p w14:paraId="540F4768" w14:textId="4AC0A287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t xml:space="preserve">Système de finition : </w:t>
      </w:r>
      <w:r w:rsidRPr="00B44AC4">
        <w:rPr>
          <w:lang w:val="fr-FR"/>
        </w:rPr>
        <w:tab/>
        <w:t>Parcloses / mastic / ruban adhésif / caoutchouc de vitrage</w:t>
      </w:r>
    </w:p>
    <w:p w14:paraId="6933542B" w14:textId="77777777" w:rsidR="00075E16" w:rsidRPr="00B44AC4" w:rsidRDefault="00075E16" w:rsidP="00B44AC4">
      <w:pPr>
        <w:tabs>
          <w:tab w:val="left" w:pos="4820"/>
        </w:tabs>
        <w:rPr>
          <w:lang w:val="fr-FR"/>
        </w:rPr>
      </w:pPr>
    </w:p>
    <w:p w14:paraId="7130EB55" w14:textId="6E7778A2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t>Solidité des couleurs :</w:t>
      </w:r>
      <w:r w:rsidRPr="00B44AC4">
        <w:rPr>
          <w:lang w:val="fr-FR"/>
        </w:rPr>
        <w:tab/>
        <w:t>Anodisé sans décoloration, émaillé résistant aux couleurs</w:t>
      </w:r>
    </w:p>
    <w:p w14:paraId="7CC1036D" w14:textId="77777777" w:rsidR="00075E16" w:rsidRPr="00B44AC4" w:rsidRDefault="00075E16" w:rsidP="00B44AC4">
      <w:pPr>
        <w:tabs>
          <w:tab w:val="left" w:pos="4820"/>
        </w:tabs>
        <w:rPr>
          <w:lang w:val="fr-FR"/>
        </w:rPr>
      </w:pPr>
    </w:p>
    <w:p w14:paraId="211F9746" w14:textId="6EC47536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t>Accessoires :</w:t>
      </w:r>
      <w:r w:rsidRPr="00B44AC4">
        <w:rPr>
          <w:lang w:val="fr-FR"/>
        </w:rPr>
        <w:tab/>
        <w:t>caoutchouc sec pour vitrage (sans silicone)</w:t>
      </w:r>
    </w:p>
    <w:p w14:paraId="20983A59" w14:textId="564E6DA8" w:rsidR="00075E16" w:rsidRPr="00B44AC4" w:rsidRDefault="00000000" w:rsidP="00B44AC4">
      <w:pPr>
        <w:tabs>
          <w:tab w:val="left" w:pos="4820"/>
        </w:tabs>
        <w:rPr>
          <w:lang w:val="fr-FR"/>
        </w:rPr>
      </w:pPr>
      <w:r w:rsidRPr="00B44AC4">
        <w:rPr>
          <w:lang w:val="fr-FR"/>
        </w:rPr>
        <w:tab/>
        <w:t>Grille intérieure amovible, perforée et anti-insectes</w:t>
      </w:r>
    </w:p>
    <w:p w14:paraId="1D41D968" w14:textId="77777777" w:rsidR="00075E16" w:rsidRPr="00B44AC4" w:rsidRDefault="00075E16">
      <w:pPr>
        <w:tabs>
          <w:tab w:val="left" w:pos="3969"/>
        </w:tabs>
        <w:rPr>
          <w:lang w:val="fr-FR"/>
        </w:rPr>
      </w:pPr>
    </w:p>
    <w:p w14:paraId="13AD6E00" w14:textId="77777777" w:rsidR="00075E16" w:rsidRPr="00B44AC4" w:rsidRDefault="00000000">
      <w:pPr>
        <w:pStyle w:val="Kop5"/>
        <w:rPr>
          <w:lang w:val="fr-FR"/>
        </w:rPr>
      </w:pPr>
      <w:r w:rsidRPr="00B44AC4">
        <w:rPr>
          <w:lang w:val="fr-FR"/>
        </w:rPr>
        <w:t>Application :</w:t>
      </w:r>
    </w:p>
    <w:p w14:paraId="64AED0F3" w14:textId="0B3FDBD9" w:rsidR="00075E16" w:rsidRPr="00B44AC4" w:rsidRDefault="00000000">
      <w:pPr>
        <w:pStyle w:val="OFWEL"/>
        <w:rPr>
          <w:lang w:val="fr-FR"/>
        </w:rPr>
      </w:pPr>
      <w:r w:rsidRPr="00B44AC4">
        <w:rPr>
          <w:lang w:val="fr-FR"/>
        </w:rPr>
        <w:t>avec feuillure de vitrage en diverses tailles : 12,21,26, 30, 34, 38 et 42 mm à l'intérieur, pour installation sur le vitrage (12 et 21 mm ne sont pas possibles dans la version ZR)</w:t>
      </w:r>
    </w:p>
    <w:p w14:paraId="2192F0E4" w14:textId="59E209F1" w:rsidR="00075E16" w:rsidRPr="00B44AC4" w:rsidRDefault="00000000">
      <w:pPr>
        <w:pStyle w:val="OFWEL"/>
        <w:rPr>
          <w:lang w:val="fr-FR"/>
        </w:rPr>
      </w:pPr>
      <w:r w:rsidRPr="00B44AC4">
        <w:rPr>
          <w:lang w:val="fr-FR"/>
        </w:rPr>
        <w:t>avec profilé de traverse : 21 mm extérieur, pour montage sur la traverse</w:t>
      </w:r>
    </w:p>
    <w:p w14:paraId="1D3022E9" w14:textId="25B4379F" w:rsidR="00075E16" w:rsidRPr="00B44AC4" w:rsidRDefault="00000000">
      <w:pPr>
        <w:pStyle w:val="OFWEL"/>
        <w:rPr>
          <w:lang w:val="fr-FR"/>
        </w:rPr>
      </w:pPr>
      <w:r w:rsidRPr="00B44AC4">
        <w:rPr>
          <w:lang w:val="fr-FR"/>
        </w:rPr>
        <w:t>avec profilé de butée supplémentaire : pour fenêtres et/ou portes pivotant vers l'intérieur et/ou vers l'extérieur, uniquement pour feuillure de vitrage de 26 mm</w:t>
      </w:r>
    </w:p>
    <w:p w14:paraId="5AB81471" w14:textId="77777777" w:rsidR="00075E16" w:rsidRPr="00B44AC4" w:rsidRDefault="00075E16">
      <w:pPr>
        <w:rPr>
          <w:lang w:val="fr-FR"/>
        </w:rPr>
      </w:pPr>
    </w:p>
    <w:p w14:paraId="62F51E0C" w14:textId="77777777" w:rsidR="00075E16" w:rsidRPr="00B44AC4" w:rsidRDefault="00000000">
      <w:pPr>
        <w:pStyle w:val="Kop5"/>
        <w:rPr>
          <w:lang w:val="fr-FR"/>
        </w:rPr>
      </w:pPr>
      <w:r w:rsidRPr="00B44AC4">
        <w:rPr>
          <w:lang w:val="fr-FR"/>
        </w:rPr>
        <w:t>Nature de l'accord :</w:t>
      </w:r>
    </w:p>
    <w:p w14:paraId="708E9AE2" w14:textId="77777777" w:rsidR="00075E16" w:rsidRPr="00B44AC4" w:rsidRDefault="00000000">
      <w:pPr>
        <w:rPr>
          <w:lang w:val="fr-FR"/>
        </w:rPr>
      </w:pPr>
      <w:r w:rsidRPr="00B44AC4">
        <w:rPr>
          <w:lang w:val="fr-FR"/>
        </w:rPr>
        <w:t>Quantité présumée (VH)</w:t>
      </w:r>
    </w:p>
    <w:p w14:paraId="29D8B8DA" w14:textId="77777777" w:rsidR="00075E16" w:rsidRPr="00B44AC4" w:rsidRDefault="00000000">
      <w:pPr>
        <w:pStyle w:val="Kop5"/>
        <w:rPr>
          <w:lang w:val="fr-FR"/>
        </w:rPr>
      </w:pPr>
      <w:r w:rsidRPr="00B44AC4">
        <w:rPr>
          <w:lang w:val="fr-FR"/>
        </w:rPr>
        <w:t>Méthode de mesure :</w:t>
      </w:r>
    </w:p>
    <w:p w14:paraId="7A385AA2" w14:textId="77777777" w:rsidR="00075E16" w:rsidRPr="00B44AC4" w:rsidRDefault="00000000">
      <w:pPr>
        <w:pStyle w:val="Meting"/>
        <w:rPr>
          <w:lang w:val="fr-FR"/>
        </w:rPr>
      </w:pPr>
      <w:r w:rsidRPr="00B44AC4">
        <w:rPr>
          <w:lang w:val="fr-FR"/>
        </w:rPr>
        <w:t>Unité de mesure :</w:t>
      </w:r>
      <w:r w:rsidRPr="00B44AC4">
        <w:rPr>
          <w:lang w:val="fr-FR"/>
        </w:rPr>
        <w:tab/>
        <w:t xml:space="preserve">  mm</w:t>
      </w:r>
    </w:p>
    <w:p w14:paraId="5EF9F814" w14:textId="77777777" w:rsidR="00075E16" w:rsidRPr="00B44AC4" w:rsidRDefault="00000000">
      <w:pPr>
        <w:pStyle w:val="Meting"/>
        <w:rPr>
          <w:lang w:val="fr-FR"/>
        </w:rPr>
      </w:pPr>
      <w:r w:rsidRPr="00B44AC4">
        <w:rPr>
          <w:lang w:val="fr-FR"/>
        </w:rPr>
        <w:t>Code de mesure :</w:t>
      </w:r>
      <w:r w:rsidRPr="00B44AC4">
        <w:rPr>
          <w:lang w:val="fr-FR"/>
        </w:rPr>
        <w:tab/>
      </w:r>
    </w:p>
    <w:p w14:paraId="36AF0197" w14:textId="77777777" w:rsidR="00075E16" w:rsidRPr="00B44AC4" w:rsidRDefault="00075E16">
      <w:pPr>
        <w:pStyle w:val="Meting"/>
        <w:rPr>
          <w:lang w:val="fr-FR"/>
        </w:rPr>
      </w:pPr>
    </w:p>
    <w:p w14:paraId="72DCCE07" w14:textId="77777777" w:rsidR="00075E16" w:rsidRPr="00B44AC4" w:rsidRDefault="00075E16">
      <w:pPr>
        <w:rPr>
          <w:lang w:val="fr-FR"/>
        </w:rPr>
      </w:pPr>
    </w:p>
    <w:p w14:paraId="537C9AB4" w14:textId="257ADA74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normaltextrun"/>
          <w:rFonts w:ascii="Calibri" w:hAnsi="Calibri" w:cs="Calibri"/>
          <w:sz w:val="20"/>
          <w:lang w:val="fr-FR"/>
        </w:rPr>
        <w:t xml:space="preserve">Toutes les valeurs de bande d'octave (en dB) sont disponibles gratuitement auprès de </w:t>
      </w:r>
      <w:r w:rsidRPr="00B44AC4">
        <w:rPr>
          <w:rStyle w:val="normaltextrun"/>
          <w:rFonts w:ascii="Calibri" w:hAnsi="Calibri" w:cs="Calibri"/>
          <w:color w:val="FF6600"/>
          <w:sz w:val="20"/>
          <w:lang w:val="fr-FR"/>
        </w:rPr>
        <w:t>DUCO Ventilation &amp; Sun Control</w:t>
      </w:r>
      <w:r w:rsidRPr="00B44AC4">
        <w:rPr>
          <w:rStyle w:val="normaltextrun"/>
          <w:rFonts w:ascii="Calibri" w:hAnsi="Calibri" w:cs="Calibri"/>
          <w:sz w:val="20"/>
          <w:lang w:val="fr-FR"/>
        </w:rPr>
        <w:t>.</w:t>
      </w:r>
    </w:p>
    <w:p w14:paraId="6E47BCFD" w14:textId="5EBA206D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normaltextrun"/>
          <w:rFonts w:ascii="Calibri" w:hAnsi="Calibri" w:cs="Calibri"/>
          <w:sz w:val="20"/>
          <w:lang w:val="fr-FR"/>
        </w:rPr>
        <w:t>Suivez les instructions d'installation et les programmes de calcul du fabricant.</w:t>
      </w:r>
    </w:p>
    <w:p w14:paraId="6A3CD01B" w14:textId="29A0F1EA" w:rsidR="00075E16" w:rsidRPr="00B44AC4" w:rsidRDefault="0000000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lang w:val="fr-FR"/>
        </w:rPr>
      </w:pPr>
      <w:r w:rsidRPr="00B44AC4">
        <w:rPr>
          <w:rStyle w:val="normaltextrun"/>
          <w:rFonts w:ascii="Calibri" w:hAnsi="Calibri" w:cs="Calibri"/>
          <w:sz w:val="20"/>
          <w:lang w:val="fr-FR"/>
        </w:rPr>
        <w:t xml:space="preserve">Pour une assistance commerciale et technique (instructions d'installation, listes de pièces détachées, calculs, etc.), veuillez consulter votre revendeur régional ou le département de projet </w:t>
      </w:r>
      <w:r w:rsidRPr="00B44AC4">
        <w:rPr>
          <w:rStyle w:val="normaltextrun"/>
          <w:rFonts w:ascii="Calibri" w:hAnsi="Calibri" w:cs="Calibri"/>
          <w:color w:val="FF6600"/>
          <w:sz w:val="20"/>
          <w:lang w:val="fr-FR"/>
        </w:rPr>
        <w:t>DUCO Ventilation &amp; Sun Control</w:t>
      </w:r>
      <w:r w:rsidRPr="00B44AC4">
        <w:rPr>
          <w:rStyle w:val="normaltextrun"/>
          <w:rFonts w:ascii="Calibri" w:hAnsi="Calibri" w:cs="Calibri"/>
          <w:sz w:val="20"/>
          <w:lang w:val="fr-FR"/>
        </w:rPr>
        <w:t>.</w:t>
      </w:r>
    </w:p>
    <w:sectPr w:rsidR="00075E16" w:rsidRPr="00B44AC4">
      <w:headerReference w:type="even" r:id="rId10"/>
      <w:headerReference w:type="default" r:id="rId11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56D7" w14:textId="77777777" w:rsidR="002F1BD2" w:rsidRDefault="002F1BD2">
      <w:r>
        <w:separator/>
      </w:r>
    </w:p>
  </w:endnote>
  <w:endnote w:type="continuationSeparator" w:id="0">
    <w:p w14:paraId="1FBBE9C1" w14:textId="77777777" w:rsidR="002F1BD2" w:rsidRDefault="002F1BD2">
      <w:r>
        <w:continuationSeparator/>
      </w:r>
    </w:p>
  </w:endnote>
  <w:endnote w:type="continuationNotice" w:id="1">
    <w:p w14:paraId="232BE960" w14:textId="77777777" w:rsidR="002F1BD2" w:rsidRDefault="002F1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9D60" w14:textId="77777777" w:rsidR="002F1BD2" w:rsidRDefault="002F1BD2">
      <w:r>
        <w:separator/>
      </w:r>
    </w:p>
  </w:footnote>
  <w:footnote w:type="continuationSeparator" w:id="0">
    <w:p w14:paraId="4217D508" w14:textId="77777777" w:rsidR="002F1BD2" w:rsidRDefault="002F1BD2">
      <w:r>
        <w:continuationSeparator/>
      </w:r>
    </w:p>
  </w:footnote>
  <w:footnote w:type="continuationNotice" w:id="1">
    <w:p w14:paraId="6C08F54F" w14:textId="77777777" w:rsidR="002F1BD2" w:rsidRDefault="002F1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FA2F" w14:textId="77777777" w:rsidR="00075E16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A89F" w14:textId="77777777" w:rsidR="00075E16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256397043">
    <w:abstractNumId w:val="0"/>
  </w:num>
  <w:num w:numId="2" w16cid:durableId="81687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0725"/>
    <w:rsid w:val="00073090"/>
    <w:rsid w:val="00075E16"/>
    <w:rsid w:val="00081691"/>
    <w:rsid w:val="00087997"/>
    <w:rsid w:val="00091BD5"/>
    <w:rsid w:val="00096E1E"/>
    <w:rsid w:val="000C0BA4"/>
    <w:rsid w:val="000D0E51"/>
    <w:rsid w:val="000D24F1"/>
    <w:rsid w:val="000D7B21"/>
    <w:rsid w:val="000E22FA"/>
    <w:rsid w:val="000E5CC3"/>
    <w:rsid w:val="000F2713"/>
    <w:rsid w:val="0010107A"/>
    <w:rsid w:val="00102727"/>
    <w:rsid w:val="00105E87"/>
    <w:rsid w:val="001132CD"/>
    <w:rsid w:val="0011726D"/>
    <w:rsid w:val="00117554"/>
    <w:rsid w:val="00125D74"/>
    <w:rsid w:val="00130D42"/>
    <w:rsid w:val="00131313"/>
    <w:rsid w:val="00147FB2"/>
    <w:rsid w:val="0015158B"/>
    <w:rsid w:val="0015557C"/>
    <w:rsid w:val="00163E2F"/>
    <w:rsid w:val="00164EFD"/>
    <w:rsid w:val="00165C47"/>
    <w:rsid w:val="001722FA"/>
    <w:rsid w:val="00180E4E"/>
    <w:rsid w:val="00183DF2"/>
    <w:rsid w:val="0019696F"/>
    <w:rsid w:val="001A161B"/>
    <w:rsid w:val="001A58D2"/>
    <w:rsid w:val="001B5C99"/>
    <w:rsid w:val="001C5E46"/>
    <w:rsid w:val="001C7CE2"/>
    <w:rsid w:val="001D20C5"/>
    <w:rsid w:val="001D2A39"/>
    <w:rsid w:val="001D7169"/>
    <w:rsid w:val="0020404B"/>
    <w:rsid w:val="00231E0D"/>
    <w:rsid w:val="002561FE"/>
    <w:rsid w:val="0025674D"/>
    <w:rsid w:val="00262B41"/>
    <w:rsid w:val="0026458D"/>
    <w:rsid w:val="00270626"/>
    <w:rsid w:val="00272FD9"/>
    <w:rsid w:val="00275014"/>
    <w:rsid w:val="00275820"/>
    <w:rsid w:val="002778EE"/>
    <w:rsid w:val="002A488C"/>
    <w:rsid w:val="002B03A9"/>
    <w:rsid w:val="002B4CF0"/>
    <w:rsid w:val="002C7701"/>
    <w:rsid w:val="002D088D"/>
    <w:rsid w:val="002D10E3"/>
    <w:rsid w:val="002D1E41"/>
    <w:rsid w:val="002D44B3"/>
    <w:rsid w:val="002E14EE"/>
    <w:rsid w:val="002E31CA"/>
    <w:rsid w:val="002E4B96"/>
    <w:rsid w:val="002E6892"/>
    <w:rsid w:val="002F076A"/>
    <w:rsid w:val="002F1BD2"/>
    <w:rsid w:val="002F272C"/>
    <w:rsid w:val="002F4B50"/>
    <w:rsid w:val="003004B1"/>
    <w:rsid w:val="00300BFD"/>
    <w:rsid w:val="0030220C"/>
    <w:rsid w:val="003045AE"/>
    <w:rsid w:val="00315CDA"/>
    <w:rsid w:val="00322422"/>
    <w:rsid w:val="00324363"/>
    <w:rsid w:val="003300F9"/>
    <w:rsid w:val="00330F3E"/>
    <w:rsid w:val="00344C87"/>
    <w:rsid w:val="00360B18"/>
    <w:rsid w:val="00360C24"/>
    <w:rsid w:val="00380AF3"/>
    <w:rsid w:val="003945CC"/>
    <w:rsid w:val="003961B3"/>
    <w:rsid w:val="003A7C53"/>
    <w:rsid w:val="003B67FB"/>
    <w:rsid w:val="003E1C7C"/>
    <w:rsid w:val="003E2506"/>
    <w:rsid w:val="004017CD"/>
    <w:rsid w:val="00427EDA"/>
    <w:rsid w:val="00432BD8"/>
    <w:rsid w:val="00433A78"/>
    <w:rsid w:val="00444547"/>
    <w:rsid w:val="004506D8"/>
    <w:rsid w:val="004561D2"/>
    <w:rsid w:val="00456B5C"/>
    <w:rsid w:val="0046635F"/>
    <w:rsid w:val="004765EC"/>
    <w:rsid w:val="00476723"/>
    <w:rsid w:val="00482E57"/>
    <w:rsid w:val="00496EAC"/>
    <w:rsid w:val="004A1BBA"/>
    <w:rsid w:val="004A4F6C"/>
    <w:rsid w:val="004A6867"/>
    <w:rsid w:val="004C6948"/>
    <w:rsid w:val="004D24E1"/>
    <w:rsid w:val="004E5AA6"/>
    <w:rsid w:val="004E7513"/>
    <w:rsid w:val="004E7860"/>
    <w:rsid w:val="004F6EE4"/>
    <w:rsid w:val="005031B4"/>
    <w:rsid w:val="00517DDE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796"/>
    <w:rsid w:val="00586E56"/>
    <w:rsid w:val="005920E9"/>
    <w:rsid w:val="00593B44"/>
    <w:rsid w:val="005A3032"/>
    <w:rsid w:val="005C38C5"/>
    <w:rsid w:val="005C4096"/>
    <w:rsid w:val="005C4409"/>
    <w:rsid w:val="005D3275"/>
    <w:rsid w:val="005D4123"/>
    <w:rsid w:val="005D6060"/>
    <w:rsid w:val="005D77D6"/>
    <w:rsid w:val="005E236A"/>
    <w:rsid w:val="005F7331"/>
    <w:rsid w:val="00605168"/>
    <w:rsid w:val="006277A5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961CF"/>
    <w:rsid w:val="006A3B32"/>
    <w:rsid w:val="006A53D4"/>
    <w:rsid w:val="006A60BC"/>
    <w:rsid w:val="006B1D69"/>
    <w:rsid w:val="006C113F"/>
    <w:rsid w:val="006C1C44"/>
    <w:rsid w:val="006C7820"/>
    <w:rsid w:val="006D6EF6"/>
    <w:rsid w:val="006F221C"/>
    <w:rsid w:val="006F4025"/>
    <w:rsid w:val="007009F8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A77B7"/>
    <w:rsid w:val="007B3605"/>
    <w:rsid w:val="007C79A5"/>
    <w:rsid w:val="007D1AB2"/>
    <w:rsid w:val="007D45EA"/>
    <w:rsid w:val="007E2E2D"/>
    <w:rsid w:val="007F2E84"/>
    <w:rsid w:val="007F3E75"/>
    <w:rsid w:val="007F4004"/>
    <w:rsid w:val="007F5BF2"/>
    <w:rsid w:val="00800B90"/>
    <w:rsid w:val="0080180C"/>
    <w:rsid w:val="00801F8B"/>
    <w:rsid w:val="008162F7"/>
    <w:rsid w:val="008223D9"/>
    <w:rsid w:val="00832D44"/>
    <w:rsid w:val="00847668"/>
    <w:rsid w:val="00853840"/>
    <w:rsid w:val="00853F11"/>
    <w:rsid w:val="00855B4A"/>
    <w:rsid w:val="00862093"/>
    <w:rsid w:val="008620E7"/>
    <w:rsid w:val="00862293"/>
    <w:rsid w:val="00875B1B"/>
    <w:rsid w:val="00875E0A"/>
    <w:rsid w:val="00876D94"/>
    <w:rsid w:val="0088108E"/>
    <w:rsid w:val="00894003"/>
    <w:rsid w:val="008B649A"/>
    <w:rsid w:val="008B6513"/>
    <w:rsid w:val="008C6696"/>
    <w:rsid w:val="008E045F"/>
    <w:rsid w:val="008E1913"/>
    <w:rsid w:val="00911456"/>
    <w:rsid w:val="0091271D"/>
    <w:rsid w:val="00915E83"/>
    <w:rsid w:val="0092175F"/>
    <w:rsid w:val="00926906"/>
    <w:rsid w:val="00927707"/>
    <w:rsid w:val="00930A05"/>
    <w:rsid w:val="00932A3E"/>
    <w:rsid w:val="00946231"/>
    <w:rsid w:val="00957419"/>
    <w:rsid w:val="009576A9"/>
    <w:rsid w:val="00964D48"/>
    <w:rsid w:val="0096514D"/>
    <w:rsid w:val="00973FDB"/>
    <w:rsid w:val="00981727"/>
    <w:rsid w:val="00986423"/>
    <w:rsid w:val="009A19D3"/>
    <w:rsid w:val="009B4CB1"/>
    <w:rsid w:val="009B577C"/>
    <w:rsid w:val="009C12AA"/>
    <w:rsid w:val="009C3861"/>
    <w:rsid w:val="009C40BD"/>
    <w:rsid w:val="009E1DD4"/>
    <w:rsid w:val="009E57C5"/>
    <w:rsid w:val="009F4DB7"/>
    <w:rsid w:val="00A02013"/>
    <w:rsid w:val="00A20E89"/>
    <w:rsid w:val="00A241A7"/>
    <w:rsid w:val="00A51CF4"/>
    <w:rsid w:val="00A56E3A"/>
    <w:rsid w:val="00A631B0"/>
    <w:rsid w:val="00A6696A"/>
    <w:rsid w:val="00A82426"/>
    <w:rsid w:val="00A84A25"/>
    <w:rsid w:val="00A90C7A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55E"/>
    <w:rsid w:val="00B44AC4"/>
    <w:rsid w:val="00B463BC"/>
    <w:rsid w:val="00B61F6D"/>
    <w:rsid w:val="00B7224D"/>
    <w:rsid w:val="00B73EE9"/>
    <w:rsid w:val="00B7464F"/>
    <w:rsid w:val="00B8216F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07B2F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08BF"/>
    <w:rsid w:val="00C6378F"/>
    <w:rsid w:val="00C66230"/>
    <w:rsid w:val="00C74286"/>
    <w:rsid w:val="00C7452B"/>
    <w:rsid w:val="00C75773"/>
    <w:rsid w:val="00C75A2B"/>
    <w:rsid w:val="00C80D4B"/>
    <w:rsid w:val="00C83939"/>
    <w:rsid w:val="00C8581E"/>
    <w:rsid w:val="00C93F25"/>
    <w:rsid w:val="00CB1B4C"/>
    <w:rsid w:val="00CB2ACD"/>
    <w:rsid w:val="00CB64FC"/>
    <w:rsid w:val="00CF68FF"/>
    <w:rsid w:val="00CF6C86"/>
    <w:rsid w:val="00D117C8"/>
    <w:rsid w:val="00D127EF"/>
    <w:rsid w:val="00D12C76"/>
    <w:rsid w:val="00D30458"/>
    <w:rsid w:val="00D31961"/>
    <w:rsid w:val="00D35380"/>
    <w:rsid w:val="00D353C2"/>
    <w:rsid w:val="00D36715"/>
    <w:rsid w:val="00D40733"/>
    <w:rsid w:val="00D41616"/>
    <w:rsid w:val="00D42EB9"/>
    <w:rsid w:val="00D510EC"/>
    <w:rsid w:val="00D57AFA"/>
    <w:rsid w:val="00D65D10"/>
    <w:rsid w:val="00D86BCA"/>
    <w:rsid w:val="00D87B42"/>
    <w:rsid w:val="00DA5199"/>
    <w:rsid w:val="00DC2B0D"/>
    <w:rsid w:val="00DC6B6A"/>
    <w:rsid w:val="00E015AA"/>
    <w:rsid w:val="00E031D8"/>
    <w:rsid w:val="00E070A5"/>
    <w:rsid w:val="00E47FDB"/>
    <w:rsid w:val="00E51523"/>
    <w:rsid w:val="00E56588"/>
    <w:rsid w:val="00E57370"/>
    <w:rsid w:val="00E67D7C"/>
    <w:rsid w:val="00E7790E"/>
    <w:rsid w:val="00E77F30"/>
    <w:rsid w:val="00E9130D"/>
    <w:rsid w:val="00E96C63"/>
    <w:rsid w:val="00E97C1B"/>
    <w:rsid w:val="00EA62EA"/>
    <w:rsid w:val="00EC7830"/>
    <w:rsid w:val="00ED3192"/>
    <w:rsid w:val="00EE0612"/>
    <w:rsid w:val="00EE2887"/>
    <w:rsid w:val="00EE49DE"/>
    <w:rsid w:val="00EE643C"/>
    <w:rsid w:val="00EF703A"/>
    <w:rsid w:val="00F052A4"/>
    <w:rsid w:val="00F056CF"/>
    <w:rsid w:val="00F1137B"/>
    <w:rsid w:val="00F16CF1"/>
    <w:rsid w:val="00F17A68"/>
    <w:rsid w:val="00F330E5"/>
    <w:rsid w:val="00F410D7"/>
    <w:rsid w:val="00F41CF0"/>
    <w:rsid w:val="00F429C2"/>
    <w:rsid w:val="00F507DC"/>
    <w:rsid w:val="00F51D3A"/>
    <w:rsid w:val="00F60435"/>
    <w:rsid w:val="00F607E2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22A20"/>
  <w15:docId w15:val="{EACD6872-6946-4FAD-A31D-7BF03FC5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customStyle="1" w:styleId="paragraph">
    <w:name w:val="paragraph"/>
    <w:basedOn w:val="Standaard"/>
    <w:rsid w:val="007A77B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7A77B7"/>
  </w:style>
  <w:style w:type="character" w:customStyle="1" w:styleId="eop">
    <w:name w:val="eop"/>
    <w:basedOn w:val="Standaardalinea-lettertype"/>
    <w:rsid w:val="007A77B7"/>
  </w:style>
  <w:style w:type="character" w:customStyle="1" w:styleId="spellingerror">
    <w:name w:val="spellingerror"/>
    <w:basedOn w:val="Standaardalinea-lettertype"/>
    <w:rsid w:val="007A77B7"/>
  </w:style>
  <w:style w:type="paragraph" w:customStyle="1" w:styleId="P68B1DB1-Standaard1">
    <w:name w:val="P68B1DB1-Standaard1"/>
    <w:basedOn w:val="Standaard"/>
    <w:rPr>
      <w:rFonts w:cs="Calibri"/>
      <w:color w:val="000000"/>
    </w:rPr>
  </w:style>
  <w:style w:type="paragraph" w:customStyle="1" w:styleId="P68B1DB1-Standaard2">
    <w:name w:val="P68B1DB1-Standaard2"/>
    <w:basedOn w:val="Standaard"/>
    <w:rPr>
      <w:color w:val="000000"/>
    </w:rPr>
  </w:style>
  <w:style w:type="paragraph" w:customStyle="1" w:styleId="P68B1DB1-Standaard3">
    <w:name w:val="P68B1DB1-Standaard3"/>
    <w:basedOn w:val="Standaard"/>
    <w:rPr>
      <w:rFonts w:ascii="Segoe UI" w:hAnsi="Segoe UI" w:cs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D165C-F4E2-4F0D-A4FF-209B2BC34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8E3959-AF49-4DDD-9A1E-728E85024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2B62C-EE01-46EE-94E0-EB0D57500F10}"/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103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47</cp:revision>
  <cp:lastPrinted>1899-12-31T23:00:00Z</cp:lastPrinted>
  <dcterms:created xsi:type="dcterms:W3CDTF">2023-01-30T10:00:00Z</dcterms:created>
  <dcterms:modified xsi:type="dcterms:W3CDTF">2024-01-29T16:01:00Z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