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4145B95" w:rsidR="00C63555" w:rsidRPr="00844ED2" w:rsidRDefault="00844ED2" w:rsidP="00C63555">
      <w:pPr>
        <w:pStyle w:val="Kop1"/>
        <w:rPr>
          <w:lang w:val="en-US"/>
        </w:rPr>
      </w:pPr>
      <w:r w:rsidRPr="00844ED2">
        <w:rPr>
          <w:lang w:val="en-US"/>
        </w:rPr>
        <w:t>Solar shading s</w:t>
      </w:r>
      <w:r>
        <w:rPr>
          <w:lang w:val="en-US"/>
        </w:rPr>
        <w:t>ystem</w:t>
      </w:r>
      <w:r w:rsidR="007460C7" w:rsidRPr="00844ED2">
        <w:rPr>
          <w:lang w:val="en-US"/>
        </w:rPr>
        <w:br/>
        <w:t>D</w:t>
      </w:r>
      <w:r w:rsidR="00C63555" w:rsidRPr="00844ED2">
        <w:rPr>
          <w:lang w:val="en-US"/>
        </w:rPr>
        <w:t>UCO Ventilation &amp; Sun Control</w:t>
      </w:r>
      <w:r w:rsidR="001D6DEB" w:rsidRPr="00844ED2">
        <w:rPr>
          <w:lang w:val="en-US"/>
        </w:rPr>
        <w:br/>
      </w:r>
      <w:r w:rsidR="00C63555" w:rsidRPr="00844ED2">
        <w:rPr>
          <w:lang w:val="en-US"/>
        </w:rPr>
        <w:t>Duco</w:t>
      </w:r>
      <w:r w:rsidR="008A2A2A" w:rsidRPr="00844ED2">
        <w:rPr>
          <w:lang w:val="en-US"/>
        </w:rPr>
        <w:t xml:space="preserve">Sun </w:t>
      </w:r>
      <w:r w:rsidR="005628DD" w:rsidRPr="00844ED2">
        <w:rPr>
          <w:lang w:val="en-US"/>
        </w:rPr>
        <w:t>Cubic Design</w:t>
      </w:r>
      <w:r w:rsidR="008A2A2A" w:rsidRPr="00844ED2">
        <w:rPr>
          <w:lang w:val="en-US"/>
        </w:rPr>
        <w:t xml:space="preserve"> </w:t>
      </w:r>
      <w:r w:rsidR="00B31527">
        <w:rPr>
          <w:lang w:val="en-US"/>
        </w:rPr>
        <w:t>5</w:t>
      </w:r>
      <w:r w:rsidR="008A2A2A" w:rsidRPr="00844ED2">
        <w:rPr>
          <w:lang w:val="en-US"/>
        </w:rPr>
        <w:t>00</w:t>
      </w:r>
    </w:p>
    <w:p w14:paraId="2349B33C" w14:textId="4803C663" w:rsidR="00C63555" w:rsidRPr="00277051" w:rsidRDefault="00844ED2" w:rsidP="00C63555">
      <w:pPr>
        <w:pStyle w:val="Kop2"/>
        <w:rPr>
          <w:lang w:val="en-US"/>
        </w:rPr>
      </w:pPr>
      <w:r w:rsidRPr="00277051">
        <w:rPr>
          <w:lang w:val="en-US"/>
        </w:rPr>
        <w:t>Description</w:t>
      </w:r>
    </w:p>
    <w:p w14:paraId="6528FE56" w14:textId="77777777" w:rsidR="009979FD" w:rsidRDefault="00277051" w:rsidP="000040C8">
      <w:pPr>
        <w:pStyle w:val="Geenafstand"/>
        <w:rPr>
          <w:rFonts w:ascii="Arial" w:eastAsiaTheme="minorHAnsi" w:hAnsi="Arial" w:cstheme="minorBidi"/>
          <w:lang w:val="en-US"/>
        </w:rPr>
      </w:pPr>
      <w:r w:rsidRPr="00277051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9979FD" w:rsidRPr="009979FD">
        <w:rPr>
          <w:rFonts w:ascii="Arial" w:eastAsiaTheme="minorHAnsi" w:hAnsi="Arial" w:cstheme="minorBidi"/>
          <w:lang w:val="en-US"/>
        </w:rPr>
        <w:t xml:space="preserve"> </w:t>
      </w:r>
      <w:r w:rsidR="009979FD" w:rsidRPr="009979FD">
        <w:rPr>
          <w:rFonts w:ascii="Arial" w:eastAsiaTheme="minorHAnsi" w:hAnsi="Arial" w:cstheme="minorBidi"/>
          <w:shd w:val="clear" w:color="auto" w:fill="FFFFFF"/>
          <w:lang w:val="en-US"/>
        </w:rPr>
        <w:t>The blades have a design surface texture and can be mounted at a fixed angle via coverplates at the end or with discreet wall brackets concealed in the back.</w:t>
      </w:r>
    </w:p>
    <w:p w14:paraId="3A780512" w14:textId="77286EA1" w:rsidR="00277051" w:rsidRPr="009979FD" w:rsidRDefault="009979F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979FD">
        <w:rPr>
          <w:rFonts w:ascii="Arial" w:eastAsiaTheme="minorHAnsi" w:hAnsi="Arial" w:cstheme="minorBidi"/>
          <w:shd w:val="clear" w:color="auto" w:fill="FFFFFF"/>
          <w:lang w:val="en-US"/>
        </w:rPr>
        <w:t>To create additional dynamics in the façade, optional LED strips can be integrated into the front of the louvres.</w:t>
      </w:r>
    </w:p>
    <w:p w14:paraId="563CD3D8" w14:textId="7D46C84B" w:rsidR="00C63555" w:rsidRDefault="009979FD" w:rsidP="00C63555">
      <w:pPr>
        <w:pStyle w:val="Kop2"/>
      </w:pPr>
      <w:r>
        <w:t>Version</w:t>
      </w:r>
    </w:p>
    <w:p w14:paraId="5F78980B" w14:textId="34487E09" w:rsidR="006A026B" w:rsidRPr="006A026B" w:rsidRDefault="009979FD" w:rsidP="006A026B">
      <w:pPr>
        <w:pStyle w:val="Kop3"/>
      </w:pPr>
      <w:r>
        <w:t>Blade</w:t>
      </w:r>
    </w:p>
    <w:p w14:paraId="548B5E61" w14:textId="309AD7AA" w:rsidR="00082990" w:rsidRDefault="009979FD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201720">
        <w:rPr>
          <w:lang w:val="en-US"/>
        </w:rPr>
        <w:t>5</w:t>
      </w:r>
      <w:r w:rsidR="00B44488">
        <w:rPr>
          <w:lang w:val="en-US"/>
        </w:rPr>
        <w:t>00</w:t>
      </w:r>
    </w:p>
    <w:p w14:paraId="4EE18A19" w14:textId="11B7A284" w:rsidR="00737B72" w:rsidRPr="009979FD" w:rsidRDefault="009979FD" w:rsidP="00C63555">
      <w:pPr>
        <w:pStyle w:val="Lijstalinea"/>
        <w:numPr>
          <w:ilvl w:val="0"/>
          <w:numId w:val="19"/>
        </w:numPr>
        <w:rPr>
          <w:lang w:val="en-US"/>
        </w:rPr>
      </w:pPr>
      <w:r w:rsidRPr="009979FD">
        <w:rPr>
          <w:lang w:val="en-US"/>
        </w:rPr>
        <w:t>Shape of lade</w:t>
      </w:r>
      <w:r w:rsidR="00797400" w:rsidRPr="009979FD">
        <w:rPr>
          <w:lang w:val="en-US"/>
        </w:rPr>
        <w:tab/>
      </w:r>
      <w:r w:rsidR="00797400" w:rsidRPr="009979FD">
        <w:rPr>
          <w:lang w:val="en-US"/>
        </w:rPr>
        <w:tab/>
      </w:r>
      <w:r w:rsidRPr="009979FD">
        <w:rPr>
          <w:lang w:val="en-US"/>
        </w:rPr>
        <w:t>rectangle with ribbed surface</w:t>
      </w:r>
    </w:p>
    <w:p w14:paraId="6DEAF48C" w14:textId="0B36FAB0" w:rsidR="001618AE" w:rsidRDefault="009979FD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201720">
        <w:t>5</w:t>
      </w:r>
      <w:r w:rsidR="00A545B6">
        <w:t>00</w:t>
      </w:r>
      <w:r w:rsidR="001618AE">
        <w:t> mm</w:t>
      </w:r>
    </w:p>
    <w:p w14:paraId="7F9E48FB" w14:textId="66C51D0F" w:rsidR="001618AE" w:rsidRPr="00A7361D" w:rsidRDefault="009979FD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A7361D">
        <w:tab/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01CFF6F5" w:rsidR="00D41326" w:rsidRDefault="000B606C" w:rsidP="00B86CE9">
      <w:pPr>
        <w:pStyle w:val="Kop3"/>
      </w:pPr>
      <w:r>
        <w:t>B</w:t>
      </w:r>
      <w:r w:rsidR="009979FD">
        <w:t>lade fixation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6162EC31" w:rsidR="002C3B53" w:rsidRPr="002E58AD" w:rsidRDefault="009979FD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4A4BAB5B" w:rsidR="002C3B53" w:rsidRPr="00107CF0" w:rsidRDefault="009979FD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554C2FAC" w14:textId="2860496E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9979FD">
              <w:t>r</w:t>
            </w:r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3A44576F" w:rsidR="002C3B53" w:rsidRPr="00107CF0" w:rsidRDefault="009979FD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Wall bracket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59832342" w:rsidR="00C112A3" w:rsidRDefault="009979FD" w:rsidP="00C112A3">
      <w:pPr>
        <w:pStyle w:val="Kop3"/>
      </w:pPr>
      <w:r>
        <w:t>Accessories</w:t>
      </w:r>
    </w:p>
    <w:p w14:paraId="4BD87565" w14:textId="6700F3A7" w:rsidR="00956289" w:rsidRPr="009979FD" w:rsidRDefault="00956289" w:rsidP="00BD02E7">
      <w:pPr>
        <w:pStyle w:val="Lijstalinea"/>
        <w:numPr>
          <w:ilvl w:val="0"/>
          <w:numId w:val="23"/>
        </w:numPr>
        <w:rPr>
          <w:lang w:val="en-US"/>
        </w:rPr>
      </w:pPr>
      <w:r w:rsidRPr="009979FD">
        <w:rPr>
          <w:lang w:val="en-US"/>
        </w:rPr>
        <w:t>Option</w:t>
      </w:r>
      <w:r w:rsidR="009979FD" w:rsidRPr="009979FD">
        <w:rPr>
          <w:lang w:val="en-US"/>
        </w:rPr>
        <w:t>al LED strips availa</w:t>
      </w:r>
      <w:r w:rsidR="009979FD">
        <w:rPr>
          <w:lang w:val="en-US"/>
        </w:rPr>
        <w:t>ble</w:t>
      </w:r>
      <w:r w:rsidR="00BD02E7" w:rsidRPr="009979FD">
        <w:rPr>
          <w:lang w:val="en-US"/>
        </w:rPr>
        <w:t>: w</w:t>
      </w:r>
      <w:r w:rsidR="009979FD">
        <w:rPr>
          <w:lang w:val="en-US"/>
        </w:rPr>
        <w:t>h</w:t>
      </w:r>
      <w:r w:rsidRPr="009979FD">
        <w:rPr>
          <w:lang w:val="en-US"/>
        </w:rPr>
        <w:t>it</w:t>
      </w:r>
      <w:r w:rsidR="009979FD">
        <w:rPr>
          <w:lang w:val="en-US"/>
        </w:rPr>
        <w:t>e</w:t>
      </w:r>
      <w:r w:rsidRPr="009979FD">
        <w:rPr>
          <w:lang w:val="en-US"/>
        </w:rPr>
        <w:t xml:space="preserve">, </w:t>
      </w:r>
      <w:r w:rsidR="009979FD">
        <w:rPr>
          <w:lang w:val="en-US"/>
        </w:rPr>
        <w:t>colo</w:t>
      </w:r>
      <w:r w:rsidR="00F42F01">
        <w:rPr>
          <w:lang w:val="en-US"/>
        </w:rPr>
        <w:t>u</w:t>
      </w:r>
      <w:r w:rsidR="009979FD">
        <w:rPr>
          <w:lang w:val="en-US"/>
        </w:rPr>
        <w:t>r</w:t>
      </w:r>
      <w:r w:rsidRPr="009979FD">
        <w:rPr>
          <w:lang w:val="en-US"/>
        </w:rPr>
        <w:t xml:space="preserve"> (RGB) o</w:t>
      </w:r>
      <w:r w:rsidR="00F42F01">
        <w:rPr>
          <w:lang w:val="en-US"/>
        </w:rPr>
        <w:t>r</w:t>
      </w:r>
      <w:r w:rsidRPr="009979FD">
        <w:rPr>
          <w:lang w:val="en-US"/>
        </w:rPr>
        <w:t xml:space="preserve"> w</w:t>
      </w:r>
      <w:r w:rsidR="00F42F01">
        <w:rPr>
          <w:lang w:val="en-US"/>
        </w:rPr>
        <w:t>h</w:t>
      </w:r>
      <w:r w:rsidRPr="009979FD">
        <w:rPr>
          <w:lang w:val="en-US"/>
        </w:rPr>
        <w:t>it</w:t>
      </w:r>
      <w:r w:rsidR="00F42F01">
        <w:rPr>
          <w:lang w:val="en-US"/>
        </w:rPr>
        <w:t>e</w:t>
      </w:r>
      <w:r w:rsidRPr="009979FD">
        <w:rPr>
          <w:lang w:val="en-US"/>
        </w:rPr>
        <w:t xml:space="preserve"> + </w:t>
      </w:r>
      <w:r w:rsidR="00F42F01">
        <w:rPr>
          <w:lang w:val="en-US"/>
        </w:rPr>
        <w:t>colour</w:t>
      </w:r>
      <w:r w:rsidRPr="009979FD">
        <w:rPr>
          <w:lang w:val="en-US"/>
        </w:rPr>
        <w:t xml:space="preserve"> (RGB)</w:t>
      </w:r>
      <w:r w:rsidR="00BD02E7" w:rsidRPr="009979FD">
        <w:rPr>
          <w:lang w:val="en-US"/>
        </w:rPr>
        <w:t>.</w:t>
      </w:r>
    </w:p>
    <w:p w14:paraId="39B6C5E7" w14:textId="37B8318D" w:rsidR="00BD02E7" w:rsidRDefault="00BD02E7" w:rsidP="00BD02E7">
      <w:pPr>
        <w:pStyle w:val="Lijstalinea"/>
        <w:numPr>
          <w:ilvl w:val="1"/>
          <w:numId w:val="23"/>
        </w:numPr>
      </w:pPr>
      <w:r>
        <w:t>W</w:t>
      </w:r>
      <w:r w:rsidR="00F42F01">
        <w:t>hite</w:t>
      </w:r>
      <w:r>
        <w:tab/>
      </w:r>
      <w:r>
        <w:tab/>
        <w:t>11</w:t>
      </w:r>
      <w:r w:rsidR="00F42F01">
        <w:t>.</w:t>
      </w:r>
      <w:r>
        <w:t>52 W/m</w:t>
      </w:r>
    </w:p>
    <w:p w14:paraId="105AF635" w14:textId="684E85E3" w:rsidR="001C0AE4" w:rsidRPr="0000062A" w:rsidRDefault="00BD02E7" w:rsidP="00BD02E7">
      <w:pPr>
        <w:pStyle w:val="Lijstalinea"/>
        <w:numPr>
          <w:ilvl w:val="1"/>
          <w:numId w:val="23"/>
        </w:numPr>
        <w:rPr>
          <w:lang w:val="sv-SE"/>
        </w:rPr>
      </w:pPr>
      <w:r w:rsidRPr="0000062A">
        <w:rPr>
          <w:lang w:val="sv-SE"/>
        </w:rPr>
        <w:t>RGB</w:t>
      </w:r>
      <w:r w:rsidRPr="0000062A">
        <w:rPr>
          <w:lang w:val="sv-SE"/>
        </w:rPr>
        <w:tab/>
      </w:r>
      <w:r w:rsidRPr="0000062A">
        <w:rPr>
          <w:lang w:val="sv-SE"/>
        </w:rPr>
        <w:tab/>
        <w:t>12</w:t>
      </w:r>
      <w:r w:rsidR="00F42F01" w:rsidRPr="0000062A">
        <w:rPr>
          <w:lang w:val="sv-SE"/>
        </w:rPr>
        <w:t>.</w:t>
      </w:r>
      <w:r w:rsidRPr="0000062A">
        <w:rPr>
          <w:lang w:val="sv-SE"/>
        </w:rPr>
        <w:t xml:space="preserve">8 W/m (2 per </w:t>
      </w:r>
      <w:r w:rsidR="00F42F01" w:rsidRPr="0000062A">
        <w:rPr>
          <w:lang w:val="sv-SE"/>
        </w:rPr>
        <w:t>blade</w:t>
      </w:r>
      <w:r w:rsidRPr="0000062A">
        <w:rPr>
          <w:lang w:val="sv-SE"/>
        </w:rPr>
        <w:t>)</w:t>
      </w:r>
    </w:p>
    <w:p w14:paraId="681C7E85" w14:textId="77777777" w:rsidR="001C0AE4" w:rsidRPr="0000062A" w:rsidRDefault="001C0AE4">
      <w:pPr>
        <w:rPr>
          <w:lang w:val="sv-SE"/>
        </w:rPr>
      </w:pPr>
      <w:r w:rsidRPr="0000062A">
        <w:rPr>
          <w:lang w:val="sv-SE"/>
        </w:rPr>
        <w:br w:type="page"/>
      </w:r>
    </w:p>
    <w:p w14:paraId="6CA9FCBA" w14:textId="56CA3E71" w:rsidR="00C63555" w:rsidRDefault="00C63555" w:rsidP="00C63555">
      <w:pPr>
        <w:pStyle w:val="Kop2"/>
      </w:pPr>
      <w:r>
        <w:lastRenderedPageBreak/>
        <w:t>Material</w:t>
      </w:r>
      <w:r w:rsidR="0000062A">
        <w:t xml:space="preserve"> and surface treatment</w:t>
      </w:r>
    </w:p>
    <w:p w14:paraId="29507FA3" w14:textId="1EC0B2E8" w:rsidR="000406B0" w:rsidRPr="000406B0" w:rsidRDefault="0000062A" w:rsidP="000406B0">
      <w:pPr>
        <w:pStyle w:val="Kop3"/>
      </w:pPr>
      <w:r>
        <w:t>Blade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77B84262" w:rsidR="00C63555" w:rsidRDefault="0000062A" w:rsidP="00C63555">
      <w:pPr>
        <w:pStyle w:val="Lijstalinea"/>
        <w:ind w:left="2832"/>
      </w:pPr>
      <w:r>
        <w:t>Profile thickness</w:t>
      </w:r>
      <w:r w:rsidR="00C63555">
        <w:t xml:space="preserve">: </w:t>
      </w:r>
      <w:r w:rsidR="00C63555" w:rsidRPr="00F73465">
        <w:t xml:space="preserve">min. </w:t>
      </w:r>
      <w:r w:rsidR="00F73465" w:rsidRPr="00F73465">
        <w:t>2</w:t>
      </w:r>
      <w:r>
        <w:t>.</w:t>
      </w:r>
      <w:r w:rsidR="00F73465" w:rsidRPr="00F73465">
        <w:t>5</w:t>
      </w:r>
      <w:r w:rsidR="0034176F" w:rsidRPr="00F73465">
        <w:t> </w:t>
      </w:r>
      <w:r w:rsidR="00C63555" w:rsidRPr="00F73465">
        <w:t>mm</w:t>
      </w:r>
    </w:p>
    <w:p w14:paraId="0E83A9AC" w14:textId="148999D3" w:rsidR="00C63555" w:rsidRDefault="0000062A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3B2E928" w:rsidR="00AF2C73" w:rsidRPr="0000062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Natur</w:t>
      </w:r>
      <w:r w:rsidR="0000062A" w:rsidRPr="0000062A">
        <w:rPr>
          <w:lang w:val="en-US"/>
        </w:rPr>
        <w:t>a</w:t>
      </w:r>
      <w:r w:rsidRPr="0000062A">
        <w:rPr>
          <w:lang w:val="en-US"/>
        </w:rPr>
        <w:t>l</w:t>
      </w:r>
      <w:r w:rsidR="0000062A" w:rsidRPr="0000062A">
        <w:rPr>
          <w:lang w:val="en-US"/>
        </w:rPr>
        <w:t xml:space="preserve"> anodised</w:t>
      </w:r>
      <w:r w:rsidRPr="0000062A">
        <w:rPr>
          <w:lang w:val="en-US"/>
        </w:rPr>
        <w:t xml:space="preserve"> (15-20</w:t>
      </w:r>
      <w:r w:rsidR="0034176F" w:rsidRPr="0000062A">
        <w:rPr>
          <w:lang w:val="en-US"/>
        </w:rPr>
        <w:t> </w:t>
      </w:r>
      <w:r w:rsidRPr="00BD5A8C">
        <w:rPr>
          <w:rFonts w:cs="Calibri"/>
        </w:rPr>
        <w:t>μ</w:t>
      </w:r>
      <w:r w:rsidRPr="0000062A">
        <w:rPr>
          <w:lang w:val="en-US"/>
        </w:rPr>
        <w:t xml:space="preserve">m) </w:t>
      </w:r>
      <w:r w:rsidR="0000062A" w:rsidRPr="0000062A">
        <w:rPr>
          <w:lang w:val="en-US"/>
        </w:rPr>
        <w:t>according to</w:t>
      </w:r>
      <w:r w:rsidRPr="0000062A">
        <w:rPr>
          <w:lang w:val="en-US"/>
        </w:rPr>
        <w:t xml:space="preserve"> Qualanod</w:t>
      </w:r>
    </w:p>
    <w:p w14:paraId="4C0BD0F4" w14:textId="262D994E" w:rsidR="00642002" w:rsidRPr="0000062A" w:rsidRDefault="0000062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="00C63555" w:rsidRPr="0000062A">
        <w:rPr>
          <w:lang w:val="en-US"/>
        </w:rPr>
        <w:t xml:space="preserve"> (60-80</w:t>
      </w:r>
      <w:r w:rsidR="0034176F" w:rsidRPr="0000062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="00C63555" w:rsidRPr="0000062A">
        <w:rPr>
          <w:lang w:val="en-US"/>
        </w:rPr>
        <w:t xml:space="preserve"> Qualicoat Seaside type A (</w:t>
      </w:r>
      <w:r w:rsidR="000F220B" w:rsidRPr="000F220B">
        <w:rPr>
          <w:lang w:val="en-US"/>
        </w:rPr>
        <w:t>specific RAL codes or textured paint on request</w:t>
      </w:r>
      <w:r w:rsidR="00C63555" w:rsidRPr="0000062A">
        <w:rPr>
          <w:lang w:val="en-US"/>
        </w:rPr>
        <w:t>)</w:t>
      </w:r>
    </w:p>
    <w:p w14:paraId="69B58220" w14:textId="6332E5EB" w:rsidR="000406B0" w:rsidRDefault="000F220B" w:rsidP="000406B0">
      <w:pPr>
        <w:pStyle w:val="Kop3"/>
      </w:pPr>
      <w:r>
        <w:t>Coverplate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5F2A9EA4" w:rsidR="001B0159" w:rsidRDefault="000F220B" w:rsidP="001B0159">
      <w:pPr>
        <w:pStyle w:val="Lijstalinea"/>
        <w:ind w:left="2832"/>
      </w:pPr>
      <w:r>
        <w:t>Lasered</w:t>
      </w:r>
      <w:r w:rsidR="007D022B">
        <w:t xml:space="preserve">, 8 mm </w:t>
      </w:r>
      <w:r>
        <w:t>thick</w:t>
      </w:r>
    </w:p>
    <w:p w14:paraId="1F457B31" w14:textId="77777777" w:rsidR="000F220B" w:rsidRDefault="000F220B" w:rsidP="000F220B">
      <w:pPr>
        <w:pStyle w:val="Lijstalinea"/>
        <w:numPr>
          <w:ilvl w:val="0"/>
          <w:numId w:val="20"/>
        </w:numPr>
      </w:pPr>
      <w:r>
        <w:t>Finish</w:t>
      </w:r>
    </w:p>
    <w:p w14:paraId="4793C391" w14:textId="77777777" w:rsidR="000F220B" w:rsidRPr="0000062A" w:rsidRDefault="000F220B" w:rsidP="000F220B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0062A">
        <w:rPr>
          <w:lang w:val="en-US"/>
        </w:rPr>
        <w:t>m) according to Qualanod</w:t>
      </w:r>
    </w:p>
    <w:p w14:paraId="0AC2776F" w14:textId="77777777" w:rsidR="000F220B" w:rsidRPr="0000062A" w:rsidRDefault="000F220B" w:rsidP="000F220B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Pr="0000062A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Pr="0000062A">
        <w:rPr>
          <w:lang w:val="en-US"/>
        </w:rPr>
        <w:t xml:space="preserve"> Qualicoat Seaside type A (</w:t>
      </w:r>
      <w:r w:rsidRPr="000F220B">
        <w:rPr>
          <w:lang w:val="en-US"/>
        </w:rPr>
        <w:t>specific RAL codes or textured paint on request</w:t>
      </w:r>
      <w:r w:rsidRPr="0000062A">
        <w:rPr>
          <w:lang w:val="en-US"/>
        </w:rPr>
        <w:t>)</w:t>
      </w:r>
    </w:p>
    <w:p w14:paraId="3574BCE5" w14:textId="0327CDDA" w:rsidR="000406B0" w:rsidRDefault="000F220B" w:rsidP="00D5272A">
      <w:pPr>
        <w:pStyle w:val="Kop3"/>
      </w:pPr>
      <w:r>
        <w:t>Wall bracket</w:t>
      </w:r>
    </w:p>
    <w:p w14:paraId="060F88DE" w14:textId="7672E9FD" w:rsidR="00006A26" w:rsidRDefault="000424AD" w:rsidP="00006A26">
      <w:pPr>
        <w:pStyle w:val="Lijstalinea"/>
        <w:numPr>
          <w:ilvl w:val="0"/>
          <w:numId w:val="20"/>
        </w:numPr>
      </w:pPr>
      <w:r>
        <w:t>Steel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0BD07898" w14:textId="77777777" w:rsidR="000424AD" w:rsidRDefault="000424AD" w:rsidP="000424AD">
      <w:pPr>
        <w:pStyle w:val="Lijstalinea"/>
        <w:numPr>
          <w:ilvl w:val="0"/>
          <w:numId w:val="20"/>
        </w:numPr>
      </w:pPr>
      <w:r>
        <w:t>Finish</w:t>
      </w:r>
    </w:p>
    <w:p w14:paraId="7138261B" w14:textId="77777777" w:rsidR="000424AD" w:rsidRPr="0000062A" w:rsidRDefault="000424AD" w:rsidP="000424AD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Pr="0000062A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Pr="0000062A">
        <w:rPr>
          <w:lang w:val="en-US"/>
        </w:rPr>
        <w:t xml:space="preserve"> Qualicoat Seaside type A (</w:t>
      </w:r>
      <w:r w:rsidRPr="000F220B">
        <w:rPr>
          <w:lang w:val="en-US"/>
        </w:rPr>
        <w:t>specific RAL codes or textured paint on request</w:t>
      </w:r>
      <w:r w:rsidRPr="0000062A">
        <w:rPr>
          <w:lang w:val="en-US"/>
        </w:rPr>
        <w:t>)</w:t>
      </w:r>
    </w:p>
    <w:p w14:paraId="395F45E3" w14:textId="6A7F3EFE" w:rsidR="00C63555" w:rsidRPr="00F94999" w:rsidRDefault="00F94999" w:rsidP="00C63555">
      <w:pPr>
        <w:pStyle w:val="Kop2"/>
        <w:rPr>
          <w:lang w:val="en-US"/>
        </w:rPr>
      </w:pPr>
      <w:r w:rsidRPr="00F94999">
        <w:rPr>
          <w:lang w:val="en-US"/>
        </w:rPr>
        <w:t>Technical specifications</w:t>
      </w:r>
    </w:p>
    <w:p w14:paraId="41F8A28E" w14:textId="5026CACA" w:rsidR="00C63555" w:rsidRPr="00F94999" w:rsidRDefault="00F94999" w:rsidP="00C63555">
      <w:pPr>
        <w:pStyle w:val="Kop3"/>
        <w:rPr>
          <w:lang w:val="en-US"/>
        </w:rPr>
      </w:pPr>
      <w:r w:rsidRPr="00F94999">
        <w:rPr>
          <w:lang w:val="en-US"/>
        </w:rPr>
        <w:t>Strength calculation</w:t>
      </w:r>
    </w:p>
    <w:p w14:paraId="2B45D239" w14:textId="357651E4" w:rsidR="00C63555" w:rsidRPr="00F94999" w:rsidRDefault="00F94999" w:rsidP="00C63555">
      <w:pPr>
        <w:rPr>
          <w:lang w:val="en-US"/>
        </w:rPr>
      </w:pPr>
      <w:r w:rsidRPr="00F94999">
        <w:rPr>
          <w:lang w:val="en-US"/>
        </w:rPr>
        <w:t>According to</w:t>
      </w:r>
      <w:r w:rsidR="002F7AB6" w:rsidRPr="00F94999">
        <w:rPr>
          <w:lang w:val="en-US"/>
        </w:rPr>
        <w:t xml:space="preserve"> EN 1990, EN 1991, EN 1999</w:t>
      </w:r>
    </w:p>
    <w:sectPr w:rsidR="00C63555" w:rsidRPr="00F9499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E1A8" w14:textId="77777777" w:rsidR="006C4FDB" w:rsidRDefault="006C4FDB" w:rsidP="00584936">
      <w:pPr>
        <w:spacing w:after="0" w:line="240" w:lineRule="auto"/>
      </w:pPr>
      <w:r>
        <w:separator/>
      </w:r>
    </w:p>
  </w:endnote>
  <w:endnote w:type="continuationSeparator" w:id="0">
    <w:p w14:paraId="110732BA" w14:textId="77777777" w:rsidR="006C4FDB" w:rsidRDefault="006C4FD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CAAC" w14:textId="77777777" w:rsidR="006C4FDB" w:rsidRDefault="006C4FDB" w:rsidP="00584936">
      <w:pPr>
        <w:spacing w:after="0" w:line="240" w:lineRule="auto"/>
      </w:pPr>
      <w:r>
        <w:separator/>
      </w:r>
    </w:p>
  </w:footnote>
  <w:footnote w:type="continuationSeparator" w:id="0">
    <w:p w14:paraId="44177A46" w14:textId="77777777" w:rsidR="006C4FDB" w:rsidRDefault="006C4FD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0172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0172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0172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62A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424AD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220B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1720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77051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C4FDB"/>
    <w:rsid w:val="006D5320"/>
    <w:rsid w:val="006E666C"/>
    <w:rsid w:val="006F0662"/>
    <w:rsid w:val="006F2EC0"/>
    <w:rsid w:val="006F4A29"/>
    <w:rsid w:val="006F5C57"/>
    <w:rsid w:val="007002A3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7759"/>
    <w:rsid w:val="0083226F"/>
    <w:rsid w:val="00837BC1"/>
    <w:rsid w:val="00843129"/>
    <w:rsid w:val="00844ED2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979FD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1527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2F01"/>
    <w:rsid w:val="00F4440E"/>
    <w:rsid w:val="00F51EBA"/>
    <w:rsid w:val="00F67EC1"/>
    <w:rsid w:val="00F73465"/>
    <w:rsid w:val="00F812FD"/>
    <w:rsid w:val="00F94999"/>
    <w:rsid w:val="00F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2025-03-11T10:09:00Z</dcterms:created>
  <dcterms:modified xsi:type="dcterms:W3CDTF">2025-03-11T10:09:00Z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