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2DD" w14:textId="77777777" w:rsidR="009713F5" w:rsidRPr="00645AD1" w:rsidRDefault="003D5533" w:rsidP="009713F5">
      <w:pPr>
        <w:pStyle w:val="Geenafstand"/>
        <w:jc w:val="center"/>
        <w:rPr>
          <w:rFonts w:ascii="Arial" w:eastAsiaTheme="majorEastAsia" w:hAnsi="Arial" w:cs="Arial"/>
          <w:b/>
          <w:bCs/>
          <w:color w:val="43B02A"/>
          <w:sz w:val="28"/>
          <w:szCs w:val="28"/>
        </w:rPr>
      </w:pPr>
      <w:proofErr w:type="spellStart"/>
      <w:r w:rsidRPr="00645AD1">
        <w:rPr>
          <w:rFonts w:ascii="Arial" w:hAnsi="Arial" w:cs="Arial"/>
          <w:b/>
          <w:bCs/>
          <w:color w:val="43B02A"/>
          <w:sz w:val="28"/>
          <w:szCs w:val="28"/>
        </w:rPr>
        <w:t>DucoDoor</w:t>
      </w:r>
      <w:proofErr w:type="spellEnd"/>
      <w:r w:rsidRPr="00645AD1">
        <w:rPr>
          <w:rFonts w:ascii="Arial" w:hAnsi="Arial" w:cs="Arial"/>
          <w:b/>
          <w:bCs/>
          <w:color w:val="43B02A"/>
          <w:sz w:val="28"/>
          <w:szCs w:val="28"/>
        </w:rPr>
        <w:t xml:space="preserve"> Grille</w:t>
      </w:r>
    </w:p>
    <w:p w14:paraId="750ED231" w14:textId="77777777" w:rsidR="00F02894" w:rsidRPr="00645AD1" w:rsidRDefault="00F02894" w:rsidP="00F02894">
      <w:pPr>
        <w:pStyle w:val="Geenafstand"/>
        <w:jc w:val="center"/>
        <w:rPr>
          <w:rFonts w:ascii="Arial" w:hAnsi="Arial" w:cs="Arial"/>
          <w:lang w:val="fr-BE" w:eastAsia="nl-NL"/>
        </w:rPr>
      </w:pPr>
    </w:p>
    <w:p w14:paraId="54A29005" w14:textId="77777777" w:rsidR="006F3CC4" w:rsidRPr="00645AD1" w:rsidRDefault="006F3CC4" w:rsidP="003E502D">
      <w:pPr>
        <w:pStyle w:val="Geenafstand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Manufactured by: Duco ‘Ventilation &amp; Sun Control’</w:t>
      </w:r>
    </w:p>
    <w:p w14:paraId="5CDF16C5" w14:textId="67AC7042" w:rsidR="00FC032B" w:rsidRPr="00645AD1" w:rsidRDefault="00811F15" w:rsidP="00811F15">
      <w:pPr>
        <w:pStyle w:val="Geenafstand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DucoDoor</w:t>
      </w:r>
      <w:proofErr w:type="spellEnd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Grille is a free-standing ventilated louvre door or false louvre door, with or without</w:t>
      </w:r>
      <w:r w:rsid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specific requirements for intrusion resistance and/or draught-proofing.</w:t>
      </w:r>
    </w:p>
    <w:p w14:paraId="757966FE" w14:textId="77777777" w:rsidR="00811F15" w:rsidRPr="00645AD1" w:rsidRDefault="00811F15" w:rsidP="00811F15">
      <w:pPr>
        <w:pStyle w:val="Geenafstand"/>
        <w:rPr>
          <w:rFonts w:ascii="Arial" w:hAnsi="Arial" w:cs="Arial"/>
          <w:lang w:eastAsia="nl-NL"/>
        </w:rPr>
      </w:pPr>
    </w:p>
    <w:p w14:paraId="4D711FE6" w14:textId="77777777" w:rsidR="003E502D" w:rsidRPr="00645AD1" w:rsidRDefault="002A6498" w:rsidP="00315892">
      <w:pPr>
        <w:pStyle w:val="Kop2"/>
        <w:rPr>
          <w:rFonts w:cs="Arial"/>
        </w:rPr>
      </w:pPr>
      <w:r w:rsidRPr="00645AD1">
        <w:rPr>
          <w:rFonts w:cs="Arial"/>
        </w:rPr>
        <w:t>Features:</w:t>
      </w:r>
    </w:p>
    <w:p w14:paraId="07E19DB0" w14:textId="77777777" w:rsidR="00D46504" w:rsidRPr="00645AD1" w:rsidRDefault="00F02894" w:rsidP="00811F15">
      <w:pPr>
        <w:pStyle w:val="Geenafstand"/>
        <w:numPr>
          <w:ilvl w:val="0"/>
          <w:numId w:val="24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Style w:val="Kop3Char"/>
          <w:rFonts w:cs="Arial"/>
        </w:rPr>
        <w:t>Louvre type:</w:t>
      </w:r>
      <w:r w:rsidRPr="00645AD1">
        <w:rPr>
          <w:rFonts w:ascii="Arial" w:hAnsi="Arial" w:cs="Arial"/>
          <w:b/>
        </w:rPr>
        <w:t xml:space="preserve"> </w:t>
      </w:r>
      <w:proofErr w:type="spellStart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DucoGrille</w:t>
      </w:r>
      <w:proofErr w:type="spellEnd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Solid 30Z, punched (P1 or P2) or non-punched (NP).</w:t>
      </w:r>
    </w:p>
    <w:p w14:paraId="756B2853" w14:textId="77777777" w:rsidR="00D46504" w:rsidRPr="00645AD1" w:rsidRDefault="00D46504" w:rsidP="00D46504">
      <w:pPr>
        <w:pStyle w:val="Geenafstand"/>
        <w:numPr>
          <w:ilvl w:val="0"/>
          <w:numId w:val="24"/>
        </w:numPr>
        <w:rPr>
          <w:rStyle w:val="Kop3Char"/>
          <w:rFonts w:eastAsia="Calibri" w:cs="Arial"/>
          <w:bCs w:val="0"/>
          <w:color w:val="000000"/>
          <w:sz w:val="23"/>
          <w:szCs w:val="23"/>
          <w:shd w:val="clear" w:color="auto" w:fill="FFFFFF"/>
        </w:rPr>
      </w:pPr>
      <w:r w:rsidRPr="00645AD1">
        <w:rPr>
          <w:rStyle w:val="Kop3Char"/>
          <w:rFonts w:cs="Arial"/>
        </w:rPr>
        <w:t xml:space="preserve">Intrusion resistance: </w:t>
      </w:r>
    </w:p>
    <w:p w14:paraId="2AF6EB9E" w14:textId="77777777" w:rsidR="00D46504" w:rsidRPr="00645AD1" w:rsidRDefault="00D46504" w:rsidP="00D46504">
      <w:pPr>
        <w:pStyle w:val="Geenafstand"/>
        <w:ind w:left="7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Choice of configurations: intrusion-resistant RC2 (complies with standard EN 1627:2011 &amp; NEN5096+C2:2011) with </w:t>
      </w:r>
      <w:proofErr w:type="spellStart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DucoGrille</w:t>
      </w:r>
      <w:proofErr w:type="spellEnd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Solid 30Z NP or 30Z P1 in all cases, or non-intrusion-resistant (non-RC2).</w:t>
      </w:r>
    </w:p>
    <w:p w14:paraId="5DB9E2CA" w14:textId="77777777" w:rsidR="00D46504" w:rsidRPr="00645AD1" w:rsidRDefault="00D46504" w:rsidP="00D46504">
      <w:pPr>
        <w:pStyle w:val="Geenafstand"/>
        <w:numPr>
          <w:ilvl w:val="0"/>
          <w:numId w:val="24"/>
        </w:numPr>
        <w:rPr>
          <w:rStyle w:val="Kop3Char"/>
          <w:rFonts w:eastAsia="Calibri" w:cs="Arial"/>
          <w:bCs w:val="0"/>
          <w:color w:val="000000"/>
          <w:sz w:val="23"/>
          <w:szCs w:val="23"/>
          <w:shd w:val="clear" w:color="auto" w:fill="FFFFFF"/>
        </w:rPr>
      </w:pPr>
      <w:r w:rsidRPr="00645AD1">
        <w:rPr>
          <w:rStyle w:val="Kop3Char"/>
          <w:rFonts w:cs="Arial"/>
        </w:rPr>
        <w:t xml:space="preserve">Door frame: </w:t>
      </w:r>
    </w:p>
    <w:p w14:paraId="3F3E49C8" w14:textId="77777777" w:rsidR="00D46504" w:rsidRPr="00645AD1" w:rsidRDefault="00D46504" w:rsidP="00D46504">
      <w:pPr>
        <w:pStyle w:val="Geenafstand"/>
        <w:ind w:left="7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Door frame section with mitre corner joints and fitted with rubber gasket.</w:t>
      </w:r>
    </w:p>
    <w:p w14:paraId="53A154CC" w14:textId="77777777" w:rsidR="00D46504" w:rsidRPr="00645AD1" w:rsidRDefault="00D46504" w:rsidP="00D46504">
      <w:pPr>
        <w:pStyle w:val="Geenafstand"/>
        <w:ind w:left="7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Partial door frame (= made to drawing) or full door frame: if partial, the bottom door frame section is replaced by a 60 x 5 mm flat section (can be removed after fitting).</w:t>
      </w:r>
    </w:p>
    <w:p w14:paraId="6F3EF976" w14:textId="77777777" w:rsidR="00425A86" w:rsidRPr="00645AD1" w:rsidRDefault="00425A86" w:rsidP="00425A86">
      <w:pPr>
        <w:pStyle w:val="Geenafstand"/>
        <w:numPr>
          <w:ilvl w:val="0"/>
          <w:numId w:val="24"/>
        </w:numPr>
        <w:rPr>
          <w:rStyle w:val="Kop3Char"/>
          <w:rFonts w:eastAsia="Calibri" w:cs="Arial"/>
          <w:bCs w:val="0"/>
          <w:color w:val="000000"/>
          <w:sz w:val="23"/>
          <w:szCs w:val="23"/>
          <w:shd w:val="clear" w:color="auto" w:fill="FFFFFF"/>
        </w:rPr>
      </w:pPr>
      <w:r w:rsidRPr="00645AD1">
        <w:rPr>
          <w:rStyle w:val="Kop3Char"/>
          <w:rFonts w:cs="Arial"/>
        </w:rPr>
        <w:t xml:space="preserve">Door leaf: </w:t>
      </w:r>
    </w:p>
    <w:p w14:paraId="5DF51E86" w14:textId="77777777" w:rsidR="00B46F54" w:rsidRPr="00645AD1" w:rsidRDefault="00425A86" w:rsidP="00B46F54">
      <w:pPr>
        <w:pStyle w:val="Geenafstand"/>
        <w:ind w:left="7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Door frame section with mitre corner joints and provided on the inside with groove in which the </w:t>
      </w:r>
      <w:proofErr w:type="spellStart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DucoGrille</w:t>
      </w:r>
      <w:proofErr w:type="spellEnd"/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Solid 30Z louvres are fitted. </w:t>
      </w:r>
    </w:p>
    <w:p w14:paraId="1FA0E1DC" w14:textId="77777777" w:rsidR="00425A86" w:rsidRPr="00645AD1" w:rsidRDefault="00B46F54" w:rsidP="00B46F54">
      <w:pPr>
        <w:pStyle w:val="Geenafstand"/>
        <w:ind w:left="72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This double door can be symmetrical or asymmetrical: in a symmetrical double door both door leaves are the same width.</w:t>
      </w:r>
    </w:p>
    <w:p w14:paraId="7A056CF7" w14:textId="77777777" w:rsidR="00FC032B" w:rsidRPr="00645AD1" w:rsidRDefault="00F02894" w:rsidP="00587E7A">
      <w:pPr>
        <w:pStyle w:val="Geenafstand"/>
        <w:numPr>
          <w:ilvl w:val="0"/>
          <w:numId w:val="24"/>
        </w:num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645AD1">
        <w:rPr>
          <w:rStyle w:val="Kop3Char"/>
          <w:rFonts w:cs="Arial"/>
        </w:rPr>
        <w:t xml:space="preserve">Door type: </w:t>
      </w:r>
      <w:r w:rsidRPr="00645AD1">
        <w:rPr>
          <w:rFonts w:ascii="Arial" w:hAnsi="Arial" w:cs="Arial"/>
          <w:color w:val="000000"/>
          <w:sz w:val="23"/>
          <w:szCs w:val="23"/>
          <w:shd w:val="clear" w:color="auto" w:fill="FFFFFF"/>
        </w:rPr>
        <w:t>Both single and double doors available.</w:t>
      </w:r>
    </w:p>
    <w:p w14:paraId="3D323AD7" w14:textId="77777777" w:rsidR="003E502D" w:rsidRPr="00645AD1" w:rsidRDefault="00FC032B" w:rsidP="00FC032B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Opening direction:</w:t>
      </w:r>
      <w:r w:rsidRPr="00645AD1">
        <w:rPr>
          <w:rFonts w:ascii="Arial" w:hAnsi="Arial" w:cs="Arial"/>
        </w:rPr>
        <w:t xml:space="preserve"> Outward or inward opening (reinforced available only with outward-opening doors).</w:t>
      </w:r>
    </w:p>
    <w:p w14:paraId="4B080E5D" w14:textId="77777777" w:rsidR="00FC032B" w:rsidRPr="00645AD1" w:rsidRDefault="00FC032B" w:rsidP="00FC032B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Configuration:</w:t>
      </w:r>
      <w:r w:rsidRPr="00645AD1">
        <w:rPr>
          <w:rFonts w:ascii="Arial" w:hAnsi="Arial" w:cs="Arial"/>
        </w:rPr>
        <w:t xml:space="preserve"> Left and right-hand.</w:t>
      </w:r>
    </w:p>
    <w:p w14:paraId="0F1BF1D6" w14:textId="77777777" w:rsidR="00FC032B" w:rsidRPr="00645AD1" w:rsidRDefault="00DA2FC7" w:rsidP="00FC032B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Height:</w:t>
      </w:r>
    </w:p>
    <w:p w14:paraId="3E194F5F" w14:textId="77777777" w:rsidR="00FC032B" w:rsidRPr="00645AD1" w:rsidRDefault="00DA2FC7" w:rsidP="00FC032B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Door frame height:</w:t>
      </w:r>
      <w:r w:rsidRPr="00645AD1">
        <w:rPr>
          <w:rFonts w:ascii="Arial" w:hAnsi="Arial" w:cs="Arial"/>
        </w:rPr>
        <w:tab/>
        <w:t>Intrusion-resistant: 2050 mm min. to 2900 mm max.</w:t>
      </w:r>
    </w:p>
    <w:p w14:paraId="6C06C4ED" w14:textId="77777777" w:rsidR="00DA2FC7" w:rsidRPr="00645AD1" w:rsidRDefault="00DA2FC7" w:rsidP="00DA2FC7">
      <w:pPr>
        <w:pStyle w:val="Geenafstand"/>
        <w:ind w:left="3540"/>
        <w:rPr>
          <w:rFonts w:ascii="Arial" w:hAnsi="Arial" w:cs="Arial"/>
        </w:rPr>
      </w:pPr>
      <w:r w:rsidRPr="00645AD1">
        <w:rPr>
          <w:rFonts w:ascii="Arial" w:hAnsi="Arial" w:cs="Arial"/>
        </w:rPr>
        <w:t>Non-intrusion-resistant: 1500 mm min. to 2900 mm max.</w:t>
      </w:r>
    </w:p>
    <w:p w14:paraId="5ABDBAFF" w14:textId="77777777" w:rsidR="00DA2FC7" w:rsidRPr="00645AD1" w:rsidRDefault="00DA2FC7" w:rsidP="00FC032B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 xml:space="preserve">Effective height: </w:t>
      </w:r>
      <w:r w:rsidRPr="00645AD1">
        <w:rPr>
          <w:rFonts w:ascii="Arial" w:hAnsi="Arial" w:cs="Arial"/>
        </w:rPr>
        <w:tab/>
        <w:t>Partial frame: door frame height – 67 mm.</w:t>
      </w:r>
    </w:p>
    <w:p w14:paraId="3BBBAF10" w14:textId="77777777" w:rsidR="00DA2FC7" w:rsidRPr="00645AD1" w:rsidRDefault="00DA2FC7" w:rsidP="00DA2FC7">
      <w:pPr>
        <w:pStyle w:val="Geenafstand"/>
        <w:ind w:left="3540"/>
        <w:rPr>
          <w:rFonts w:ascii="Arial" w:hAnsi="Arial" w:cs="Arial"/>
        </w:rPr>
      </w:pPr>
      <w:r w:rsidRPr="00645AD1">
        <w:rPr>
          <w:rFonts w:ascii="Arial" w:hAnsi="Arial" w:cs="Arial"/>
        </w:rPr>
        <w:t>Full frame: door frame height – 135 mm.</w:t>
      </w:r>
    </w:p>
    <w:p w14:paraId="2A37DE44" w14:textId="77777777" w:rsidR="00DA2FC7" w:rsidRPr="00645AD1" w:rsidRDefault="00DA2FC7" w:rsidP="00FC032B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Door leaf height:</w:t>
      </w:r>
      <w:r w:rsidRPr="00645AD1">
        <w:rPr>
          <w:rFonts w:ascii="Arial" w:hAnsi="Arial" w:cs="Arial"/>
        </w:rPr>
        <w:tab/>
        <w:t>Partial frame: door frame height – 63 mm.</w:t>
      </w:r>
    </w:p>
    <w:p w14:paraId="3C56AE4B" w14:textId="77777777" w:rsidR="00B361FB" w:rsidRPr="00645AD1" w:rsidRDefault="00DA2FC7" w:rsidP="00DA2FC7">
      <w:pPr>
        <w:pStyle w:val="Geenafstand"/>
        <w:ind w:left="3540"/>
        <w:rPr>
          <w:rFonts w:ascii="Arial" w:hAnsi="Arial" w:cs="Arial"/>
        </w:rPr>
      </w:pPr>
      <w:r w:rsidRPr="00645AD1">
        <w:rPr>
          <w:rFonts w:ascii="Arial" w:hAnsi="Arial" w:cs="Arial"/>
        </w:rPr>
        <w:t>Full frame: door frame height – 108 mm.</w:t>
      </w:r>
    </w:p>
    <w:p w14:paraId="64695A0C" w14:textId="77777777" w:rsidR="00B361FB" w:rsidRPr="00645AD1" w:rsidRDefault="00DA2FC7" w:rsidP="00B361FB">
      <w:pPr>
        <w:pStyle w:val="Geenafstand"/>
        <w:numPr>
          <w:ilvl w:val="0"/>
          <w:numId w:val="24"/>
        </w:numPr>
        <w:rPr>
          <w:rStyle w:val="Kop3Char"/>
          <w:rFonts w:eastAsia="Calibri" w:cs="Arial"/>
          <w:bCs w:val="0"/>
          <w:color w:val="auto"/>
        </w:rPr>
      </w:pPr>
      <w:r w:rsidRPr="00645AD1">
        <w:rPr>
          <w:rStyle w:val="Kop3Char"/>
          <w:rFonts w:cs="Arial"/>
        </w:rPr>
        <w:t>Width:</w:t>
      </w:r>
    </w:p>
    <w:p w14:paraId="38B0604B" w14:textId="77777777" w:rsidR="00542A0A" w:rsidRPr="00645AD1" w:rsidRDefault="00E61766" w:rsidP="00B361FB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Door frame width:</w:t>
      </w:r>
      <w:r w:rsidRPr="00645AD1">
        <w:rPr>
          <w:rFonts w:ascii="Arial" w:hAnsi="Arial" w:cs="Arial"/>
        </w:rPr>
        <w:tab/>
      </w:r>
      <w:r w:rsidRPr="00645AD1">
        <w:rPr>
          <w:rFonts w:ascii="Arial" w:hAnsi="Arial" w:cs="Arial"/>
          <w:b/>
          <w:u w:val="single"/>
        </w:rPr>
        <w:t>Single door</w:t>
      </w:r>
    </w:p>
    <w:p w14:paraId="616AE03B" w14:textId="77777777" w:rsidR="00E61766" w:rsidRPr="00645AD1" w:rsidRDefault="00E61766" w:rsidP="00542A0A">
      <w:pPr>
        <w:pStyle w:val="Geenafstand"/>
        <w:ind w:left="2844" w:firstLine="696"/>
        <w:rPr>
          <w:rFonts w:ascii="Arial" w:hAnsi="Arial" w:cs="Arial"/>
        </w:rPr>
      </w:pPr>
      <w:r w:rsidRPr="00645AD1">
        <w:rPr>
          <w:rFonts w:ascii="Arial" w:hAnsi="Arial" w:cs="Arial"/>
        </w:rPr>
        <w:t>From 710 mm minimum to 1600 mm maximum.</w:t>
      </w:r>
    </w:p>
    <w:p w14:paraId="5C29201B" w14:textId="77777777" w:rsidR="00542A0A" w:rsidRPr="00645AD1" w:rsidRDefault="00542A0A" w:rsidP="00542A0A">
      <w:pPr>
        <w:pStyle w:val="Geenafstand"/>
        <w:ind w:left="2856" w:firstLine="684"/>
        <w:rPr>
          <w:rFonts w:ascii="Arial" w:hAnsi="Arial" w:cs="Arial"/>
        </w:rPr>
      </w:pPr>
      <w:r w:rsidRPr="00645AD1">
        <w:rPr>
          <w:rFonts w:ascii="Arial" w:hAnsi="Arial" w:cs="Arial"/>
          <w:b/>
          <w:u w:val="single"/>
        </w:rPr>
        <w:t>Double door</w:t>
      </w:r>
    </w:p>
    <w:p w14:paraId="30C1A27F" w14:textId="77777777" w:rsidR="00542A0A" w:rsidRPr="00645AD1" w:rsidRDefault="00542A0A" w:rsidP="00542A0A">
      <w:pPr>
        <w:pStyle w:val="Geenafstand"/>
        <w:ind w:left="2844" w:firstLine="696"/>
        <w:rPr>
          <w:rFonts w:ascii="Arial" w:hAnsi="Arial" w:cs="Arial"/>
        </w:rPr>
      </w:pPr>
      <w:r w:rsidRPr="00645AD1">
        <w:rPr>
          <w:rFonts w:ascii="Arial" w:hAnsi="Arial" w:cs="Arial"/>
        </w:rPr>
        <w:t>1320 mm minimum to 3100 mm maximum.</w:t>
      </w:r>
    </w:p>
    <w:p w14:paraId="0F83B130" w14:textId="77777777" w:rsidR="00B361FB" w:rsidRPr="00645AD1" w:rsidRDefault="00E61766" w:rsidP="00B361FB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Effective width:</w:t>
      </w:r>
      <w:r w:rsidRPr="00645AD1">
        <w:rPr>
          <w:rFonts w:ascii="Arial" w:hAnsi="Arial" w:cs="Arial"/>
        </w:rPr>
        <w:tab/>
        <w:t>Door frame width – 135 mm.</w:t>
      </w:r>
    </w:p>
    <w:p w14:paraId="4A314A1D" w14:textId="77777777" w:rsidR="00E61766" w:rsidRPr="00645AD1" w:rsidRDefault="00E61766" w:rsidP="00B361FB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Width per leaf:</w:t>
      </w:r>
      <w:r w:rsidRPr="00645AD1">
        <w:rPr>
          <w:rFonts w:ascii="Arial" w:hAnsi="Arial" w:cs="Arial"/>
        </w:rPr>
        <w:tab/>
        <w:t>Door frame width – 108 mm.</w:t>
      </w:r>
    </w:p>
    <w:p w14:paraId="5FF525E8" w14:textId="77777777" w:rsidR="0069512E" w:rsidRPr="00645AD1" w:rsidRDefault="00B361FB" w:rsidP="0069512E">
      <w:pPr>
        <w:pStyle w:val="Geenafstand"/>
        <w:numPr>
          <w:ilvl w:val="0"/>
          <w:numId w:val="24"/>
        </w:numPr>
        <w:rPr>
          <w:rStyle w:val="Kop3Char"/>
          <w:rFonts w:eastAsia="Calibri" w:cs="Arial"/>
          <w:bCs w:val="0"/>
          <w:color w:val="auto"/>
        </w:rPr>
      </w:pPr>
      <w:r w:rsidRPr="00645AD1">
        <w:rPr>
          <w:rStyle w:val="Kop3Char"/>
          <w:rFonts w:cs="Arial"/>
        </w:rPr>
        <w:t xml:space="preserve">Hinges: </w:t>
      </w:r>
    </w:p>
    <w:p w14:paraId="5ABC1A49" w14:textId="77777777" w:rsidR="0069512E" w:rsidRPr="00645AD1" w:rsidRDefault="0069512E" w:rsidP="0069512E">
      <w:pPr>
        <w:pStyle w:val="Geenafstand"/>
        <w:ind w:left="720"/>
        <w:rPr>
          <w:rFonts w:ascii="Arial" w:hAnsi="Arial" w:cs="Arial"/>
        </w:rPr>
      </w:pPr>
      <w:r w:rsidRPr="00645AD1">
        <w:rPr>
          <w:rFonts w:ascii="Arial" w:hAnsi="Arial" w:cs="Arial"/>
        </w:rPr>
        <w:t>Stainless steel hinges, equipped with security pins in RC2 configuration; quantity 3 if door leaf height &gt;2300 mm or door leaf width &gt;1250 mm, otherwise quantity 2.</w:t>
      </w:r>
    </w:p>
    <w:p w14:paraId="7D4936A9" w14:textId="77777777" w:rsidR="00B361FB" w:rsidRPr="00645AD1" w:rsidRDefault="0069512E" w:rsidP="0069512E">
      <w:pPr>
        <w:pStyle w:val="Geenafstand"/>
        <w:ind w:left="720"/>
        <w:rPr>
          <w:rStyle w:val="Kop3Char"/>
          <w:rFonts w:eastAsia="Calibri" w:cs="Arial"/>
          <w:bCs w:val="0"/>
          <w:color w:val="auto"/>
        </w:rPr>
      </w:pPr>
      <w:r w:rsidRPr="00645AD1">
        <w:rPr>
          <w:rFonts w:ascii="Arial" w:hAnsi="Arial" w:cs="Arial"/>
        </w:rPr>
        <w:t>Allow opening angle up to 180°</w:t>
      </w:r>
      <w:r w:rsidRPr="00645AD1">
        <w:rPr>
          <w:rStyle w:val="Kop3Char"/>
          <w:rFonts w:cs="Arial"/>
          <w:bCs w:val="0"/>
          <w:color w:val="auto"/>
        </w:rPr>
        <w:t>.</w:t>
      </w:r>
    </w:p>
    <w:p w14:paraId="7CC2F0EB" w14:textId="77777777" w:rsidR="0069512E" w:rsidRPr="00645AD1" w:rsidRDefault="00F96C0F" w:rsidP="0069512E">
      <w:pPr>
        <w:pStyle w:val="Geenafstand"/>
        <w:numPr>
          <w:ilvl w:val="0"/>
          <w:numId w:val="24"/>
        </w:numPr>
        <w:rPr>
          <w:rStyle w:val="Kop3Char"/>
          <w:rFonts w:eastAsia="Calibri" w:cs="Arial"/>
          <w:bCs w:val="0"/>
          <w:color w:val="auto"/>
        </w:rPr>
      </w:pPr>
      <w:r w:rsidRPr="00645AD1">
        <w:rPr>
          <w:rStyle w:val="Kop3Char"/>
          <w:rFonts w:cs="Arial"/>
        </w:rPr>
        <w:t xml:space="preserve">Tension cable: </w:t>
      </w:r>
    </w:p>
    <w:p w14:paraId="5DA16D91" w14:textId="77777777" w:rsidR="0069512E" w:rsidRPr="00645AD1" w:rsidRDefault="00F96C0F" w:rsidP="0069512E">
      <w:pPr>
        <w:pStyle w:val="Geenafstand"/>
        <w:ind w:left="720"/>
        <w:rPr>
          <w:rStyle w:val="Kop3Char"/>
          <w:rFonts w:eastAsia="Calibri" w:cs="Arial"/>
          <w:bCs w:val="0"/>
          <w:color w:val="auto"/>
        </w:rPr>
      </w:pPr>
      <w:r w:rsidRPr="00645AD1">
        <w:rPr>
          <w:rFonts w:ascii="Arial" w:hAnsi="Arial" w:cs="Arial"/>
        </w:rPr>
        <w:t>Diagonal stainless-steel tension cable fitted on the inside of the door whenever 3 hinges are required</w:t>
      </w:r>
      <w:r w:rsidRPr="00645AD1">
        <w:rPr>
          <w:rStyle w:val="Kop3Char"/>
          <w:rFonts w:cs="Arial"/>
          <w:bCs w:val="0"/>
          <w:color w:val="auto"/>
        </w:rPr>
        <w:t>.</w:t>
      </w:r>
    </w:p>
    <w:p w14:paraId="14F539CE" w14:textId="77777777" w:rsidR="00587B67" w:rsidRPr="00645AD1" w:rsidRDefault="00B361FB" w:rsidP="00AF4FEE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Lock height (SH):</w:t>
      </w:r>
      <w:r w:rsidRPr="00645AD1">
        <w:rPr>
          <w:rFonts w:ascii="Arial" w:hAnsi="Arial" w:cs="Arial"/>
        </w:rPr>
        <w:t xml:space="preserve"> Standard height 1064 mm and can be altered in steps of one louvre.</w:t>
      </w:r>
    </w:p>
    <w:p w14:paraId="1EB75D6B" w14:textId="77777777" w:rsidR="00587B67" w:rsidRPr="00645AD1" w:rsidRDefault="00E47446" w:rsidP="00587B67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Lock:</w:t>
      </w:r>
      <w:r w:rsidRPr="00645AD1">
        <w:rPr>
          <w:rFonts w:ascii="Arial" w:hAnsi="Arial" w:cs="Arial"/>
        </w:rPr>
        <w:t xml:space="preserve"> </w:t>
      </w:r>
    </w:p>
    <w:p w14:paraId="7B879394" w14:textId="77777777" w:rsidR="00E47446" w:rsidRPr="00645AD1" w:rsidRDefault="00AF4FEE" w:rsidP="00E47446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Cylinder lock (with 3 keys).</w:t>
      </w:r>
    </w:p>
    <w:p w14:paraId="1B35A06F" w14:textId="77777777" w:rsidR="00E47446" w:rsidRPr="00645AD1" w:rsidRDefault="00AF4FEE" w:rsidP="0043799E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Multipoint locking for doors higher than 2.3 m and/or intrusion-resistant version (RC2).</w:t>
      </w:r>
    </w:p>
    <w:p w14:paraId="73588BFA" w14:textId="77777777" w:rsidR="0043799E" w:rsidRPr="00645AD1" w:rsidRDefault="0043799E" w:rsidP="0043799E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Door frame fixing:</w:t>
      </w:r>
    </w:p>
    <w:p w14:paraId="26FEE4DE" w14:textId="77777777" w:rsidR="0043799E" w:rsidRPr="00645AD1" w:rsidRDefault="0043799E" w:rsidP="0043799E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lastRenderedPageBreak/>
        <w:t>External dowels.</w:t>
      </w:r>
    </w:p>
    <w:p w14:paraId="1B9ED39F" w14:textId="77777777" w:rsidR="0043799E" w:rsidRPr="00645AD1" w:rsidRDefault="0043799E" w:rsidP="0043799E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Internal dowels.</w:t>
      </w:r>
    </w:p>
    <w:p w14:paraId="37292C5D" w14:textId="77777777" w:rsidR="0043799E" w:rsidRPr="00645AD1" w:rsidRDefault="0043799E" w:rsidP="0043799E">
      <w:pPr>
        <w:pStyle w:val="Geenafstand"/>
        <w:numPr>
          <w:ilvl w:val="1"/>
          <w:numId w:val="24"/>
        </w:numPr>
        <w:rPr>
          <w:rStyle w:val="Kop3Char"/>
          <w:rFonts w:eastAsia="Calibri" w:cs="Arial"/>
          <w:bCs w:val="0"/>
          <w:color w:val="auto"/>
        </w:rPr>
      </w:pPr>
      <w:r w:rsidRPr="00645AD1">
        <w:rPr>
          <w:rFonts w:ascii="Arial" w:hAnsi="Arial" w:cs="Arial"/>
        </w:rPr>
        <w:t>Corner joints.</w:t>
      </w:r>
    </w:p>
    <w:p w14:paraId="4197CF11" w14:textId="77777777" w:rsidR="00D13597" w:rsidRPr="00645AD1" w:rsidRDefault="00D13597" w:rsidP="00D13597">
      <w:pPr>
        <w:pStyle w:val="Geenafstand"/>
        <w:numPr>
          <w:ilvl w:val="0"/>
          <w:numId w:val="24"/>
        </w:numPr>
        <w:rPr>
          <w:rStyle w:val="Kop3Char"/>
          <w:rFonts w:eastAsia="Calibri" w:cs="Arial"/>
          <w:bCs w:val="0"/>
          <w:color w:val="auto"/>
        </w:rPr>
      </w:pPr>
      <w:r w:rsidRPr="00645AD1">
        <w:rPr>
          <w:rStyle w:val="Kop3Char"/>
          <w:rFonts w:cs="Arial"/>
        </w:rPr>
        <w:t>Door furniture:</w:t>
      </w:r>
    </w:p>
    <w:p w14:paraId="77EF8C80" w14:textId="77777777" w:rsidR="005B031D" w:rsidRPr="00645AD1" w:rsidRDefault="005B031D" w:rsidP="005B031D">
      <w:pPr>
        <w:pStyle w:val="Lijstalinea"/>
        <w:autoSpaceDE w:val="0"/>
        <w:autoSpaceDN w:val="0"/>
        <w:adjustRightInd w:val="0"/>
        <w:spacing w:after="0"/>
        <w:ind w:left="714"/>
        <w:contextualSpacing w:val="0"/>
        <w:rPr>
          <w:rFonts w:eastAsia="Calibri" w:cs="Arial"/>
        </w:rPr>
      </w:pPr>
      <w:r w:rsidRPr="00645AD1">
        <w:rPr>
          <w:rFonts w:cs="Arial"/>
        </w:rPr>
        <w:t>L-shaped or round handle on the inside and outside for non-intrusion-resistant doors. Combinations with a fixed handle for intrusion-resistant doors.</w:t>
      </w:r>
    </w:p>
    <w:p w14:paraId="3BEDF5B9" w14:textId="77777777" w:rsidR="005B031D" w:rsidRPr="00645AD1" w:rsidRDefault="00D13597" w:rsidP="005B031D">
      <w:pPr>
        <w:pStyle w:val="Geenafstand"/>
        <w:numPr>
          <w:ilvl w:val="0"/>
          <w:numId w:val="24"/>
        </w:numPr>
        <w:contextualSpacing/>
        <w:rPr>
          <w:rFonts w:ascii="Arial" w:hAnsi="Arial" w:cs="Arial"/>
        </w:rPr>
      </w:pPr>
      <w:r w:rsidRPr="00645AD1">
        <w:rPr>
          <w:rStyle w:val="Kop3Char"/>
          <w:rFonts w:cs="Arial"/>
        </w:rPr>
        <w:t>Visual free area:</w:t>
      </w:r>
      <w:r w:rsidRPr="00645AD1">
        <w:rPr>
          <w:rFonts w:ascii="Arial" w:hAnsi="Arial" w:cs="Arial"/>
        </w:rPr>
        <w:t xml:space="preserve"> </w:t>
      </w:r>
    </w:p>
    <w:p w14:paraId="32F8915A" w14:textId="77777777" w:rsidR="00D13597" w:rsidRPr="00645AD1" w:rsidRDefault="00542A0A" w:rsidP="00542A0A">
      <w:pPr>
        <w:pStyle w:val="Geenafstand"/>
        <w:ind w:left="720"/>
        <w:rPr>
          <w:rFonts w:ascii="Arial" w:hAnsi="Arial" w:cs="Arial"/>
        </w:rPr>
      </w:pPr>
      <w:r w:rsidRPr="00645AD1">
        <w:rPr>
          <w:rFonts w:ascii="Arial" w:hAnsi="Arial" w:cs="Arial"/>
        </w:rPr>
        <w:t xml:space="preserve">Depending on the perforation selected for the </w:t>
      </w:r>
      <w:proofErr w:type="spellStart"/>
      <w:r w:rsidRPr="00645AD1">
        <w:rPr>
          <w:rFonts w:ascii="Arial" w:hAnsi="Arial" w:cs="Arial"/>
        </w:rPr>
        <w:t>DucoGrille</w:t>
      </w:r>
      <w:proofErr w:type="spellEnd"/>
      <w:r w:rsidRPr="00645AD1">
        <w:rPr>
          <w:rFonts w:ascii="Arial" w:hAnsi="Arial" w:cs="Arial"/>
        </w:rPr>
        <w:t xml:space="preserve"> Solid 30Z 0% for NP (no punching), 60% per metre for P1 punching, 86% per metre for P2 punching.</w:t>
      </w:r>
    </w:p>
    <w:p w14:paraId="04ECE6B1" w14:textId="77777777" w:rsidR="005B031D" w:rsidRPr="00645AD1" w:rsidRDefault="00D13597" w:rsidP="00542A0A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Physical free area:</w:t>
      </w:r>
      <w:r w:rsidRPr="00645AD1">
        <w:rPr>
          <w:rFonts w:ascii="Arial" w:hAnsi="Arial" w:cs="Arial"/>
        </w:rPr>
        <w:t xml:space="preserve"> </w:t>
      </w:r>
    </w:p>
    <w:p w14:paraId="0F5AC23C" w14:textId="77777777" w:rsidR="00D13597" w:rsidRPr="00645AD1" w:rsidRDefault="00542A0A" w:rsidP="00542A0A">
      <w:pPr>
        <w:pStyle w:val="Geenafstand"/>
        <w:ind w:left="720"/>
        <w:rPr>
          <w:rFonts w:ascii="Arial" w:hAnsi="Arial" w:cs="Arial"/>
        </w:rPr>
      </w:pPr>
      <w:r w:rsidRPr="00645AD1">
        <w:rPr>
          <w:rFonts w:ascii="Arial" w:hAnsi="Arial" w:cs="Arial"/>
        </w:rPr>
        <w:t xml:space="preserve">Depending on the perforation selected for the </w:t>
      </w:r>
      <w:proofErr w:type="spellStart"/>
      <w:r w:rsidRPr="00645AD1">
        <w:rPr>
          <w:rFonts w:ascii="Arial" w:hAnsi="Arial" w:cs="Arial"/>
        </w:rPr>
        <w:t>DucoGrille</w:t>
      </w:r>
      <w:proofErr w:type="spellEnd"/>
      <w:r w:rsidRPr="00645AD1">
        <w:rPr>
          <w:rFonts w:ascii="Arial" w:hAnsi="Arial" w:cs="Arial"/>
        </w:rPr>
        <w:t xml:space="preserve"> Solid 30Z 0% for NP (no punching), 34% for P1 punching, 48% for P2 punching.</w:t>
      </w:r>
    </w:p>
    <w:p w14:paraId="27DA3889" w14:textId="77777777" w:rsidR="00D13597" w:rsidRPr="00645AD1" w:rsidRDefault="00D13597" w:rsidP="00D13597">
      <w:pPr>
        <w:pStyle w:val="Geenafstand"/>
        <w:numPr>
          <w:ilvl w:val="0"/>
          <w:numId w:val="24"/>
        </w:numPr>
        <w:rPr>
          <w:rFonts w:ascii="Arial" w:hAnsi="Arial" w:cs="Arial"/>
        </w:rPr>
      </w:pPr>
      <w:r w:rsidRPr="00645AD1">
        <w:rPr>
          <w:rStyle w:val="Kop3Char"/>
          <w:rFonts w:cs="Arial"/>
        </w:rPr>
        <w:t>Material:</w:t>
      </w:r>
    </w:p>
    <w:p w14:paraId="79B7B735" w14:textId="77777777" w:rsidR="00D13597" w:rsidRPr="00645AD1" w:rsidRDefault="00D13597" w:rsidP="00D13597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Aluminium: Al Mg Si 0.5.</w:t>
      </w:r>
    </w:p>
    <w:p w14:paraId="17FC6B7C" w14:textId="77777777" w:rsidR="005B031D" w:rsidRPr="00645AD1" w:rsidRDefault="005B031D" w:rsidP="00D13597">
      <w:pPr>
        <w:pStyle w:val="Geenafstand"/>
        <w:numPr>
          <w:ilvl w:val="1"/>
          <w:numId w:val="24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Rubber gasket: TPE.</w:t>
      </w:r>
    </w:p>
    <w:p w14:paraId="49B43802" w14:textId="77777777" w:rsidR="005B031D" w:rsidRPr="00645AD1" w:rsidRDefault="005B031D" w:rsidP="005B031D">
      <w:pPr>
        <w:pStyle w:val="Geenafstand"/>
        <w:rPr>
          <w:rFonts w:ascii="Arial" w:hAnsi="Arial" w:cs="Arial"/>
          <w:lang w:eastAsia="nl-NL"/>
        </w:rPr>
      </w:pPr>
    </w:p>
    <w:p w14:paraId="21D574E7" w14:textId="77777777" w:rsidR="005B031D" w:rsidRPr="00645AD1" w:rsidRDefault="005B031D" w:rsidP="005B031D">
      <w:pPr>
        <w:pStyle w:val="Kop2"/>
        <w:rPr>
          <w:rFonts w:cs="Arial"/>
        </w:rPr>
      </w:pPr>
      <w:r w:rsidRPr="00645AD1">
        <w:rPr>
          <w:rFonts w:cs="Arial"/>
        </w:rPr>
        <w:t>Options:</w:t>
      </w:r>
    </w:p>
    <w:p w14:paraId="14F28309" w14:textId="77777777" w:rsidR="005B031D" w:rsidRPr="00645AD1" w:rsidRDefault="005B031D" w:rsidP="005B031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Stainless steel exclusion mesh: 2.3 x 2.3 mm against insects, 6 x 6 mm, 10 x 10 mm or 20 x 20 mm against vermin.</w:t>
      </w:r>
    </w:p>
    <w:p w14:paraId="36999DD4" w14:textId="77777777" w:rsidR="005B031D" w:rsidRPr="00645AD1" w:rsidRDefault="005B031D" w:rsidP="005B031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Multipoint locking for door frame heights &lt;2300 mm if non-RC2 version.</w:t>
      </w:r>
    </w:p>
    <w:p w14:paraId="3E489247" w14:textId="77777777" w:rsidR="005B031D" w:rsidRPr="00645AD1" w:rsidRDefault="005B031D" w:rsidP="005B031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Door closer.</w:t>
      </w:r>
    </w:p>
    <w:p w14:paraId="0120737B" w14:textId="77777777" w:rsidR="005B031D" w:rsidRPr="00645AD1" w:rsidRDefault="005B031D" w:rsidP="005B031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Door restrictor stay.</w:t>
      </w:r>
    </w:p>
    <w:p w14:paraId="54FAE650" w14:textId="77777777" w:rsidR="00FC032B" w:rsidRPr="00645AD1" w:rsidRDefault="00FC032B" w:rsidP="00FC032B">
      <w:pPr>
        <w:pStyle w:val="Geenafstand"/>
        <w:rPr>
          <w:rFonts w:ascii="Arial" w:hAnsi="Arial" w:cs="Arial"/>
          <w:lang w:eastAsia="nl-NL"/>
        </w:rPr>
      </w:pPr>
    </w:p>
    <w:p w14:paraId="3862607C" w14:textId="77777777" w:rsidR="003E502D" w:rsidRPr="00645AD1" w:rsidRDefault="003E502D" w:rsidP="00315892">
      <w:pPr>
        <w:pStyle w:val="Kop2"/>
        <w:rPr>
          <w:rFonts w:cs="Arial"/>
        </w:rPr>
      </w:pPr>
      <w:r w:rsidRPr="00645AD1">
        <w:rPr>
          <w:rFonts w:cs="Arial"/>
        </w:rPr>
        <w:t>Surface treatment:</w:t>
      </w:r>
    </w:p>
    <w:p w14:paraId="311C36AF" w14:textId="77777777" w:rsidR="003E502D" w:rsidRPr="00645AD1" w:rsidRDefault="005B031D" w:rsidP="003E502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QUALANOD-compliant anodising.</w:t>
      </w:r>
    </w:p>
    <w:p w14:paraId="226AB5E9" w14:textId="77777777" w:rsidR="003E502D" w:rsidRPr="00645AD1" w:rsidRDefault="00D13597" w:rsidP="003E502D">
      <w:pPr>
        <w:pStyle w:val="Geenafstand"/>
        <w:numPr>
          <w:ilvl w:val="0"/>
          <w:numId w:val="16"/>
        </w:numPr>
        <w:rPr>
          <w:rFonts w:ascii="Arial" w:hAnsi="Arial" w:cs="Arial"/>
        </w:rPr>
      </w:pPr>
      <w:r w:rsidRPr="00645AD1">
        <w:rPr>
          <w:rFonts w:ascii="Arial" w:hAnsi="Arial" w:cs="Arial"/>
        </w:rPr>
        <w:t>QUALICOAT-compliant enamelled polyester power coating.</w:t>
      </w:r>
    </w:p>
    <w:p w14:paraId="72D1796B" w14:textId="77777777" w:rsidR="003E502D" w:rsidRPr="00645AD1" w:rsidRDefault="003E502D" w:rsidP="003E502D">
      <w:pPr>
        <w:pStyle w:val="Geenafstand"/>
        <w:rPr>
          <w:rFonts w:ascii="Arial" w:hAnsi="Arial" w:cs="Arial"/>
        </w:rPr>
      </w:pPr>
    </w:p>
    <w:p w14:paraId="692BEC8A" w14:textId="77777777" w:rsidR="003E502D" w:rsidRPr="00645AD1" w:rsidRDefault="003E502D" w:rsidP="00315892">
      <w:pPr>
        <w:pStyle w:val="Kop2"/>
        <w:rPr>
          <w:rFonts w:cs="Arial"/>
        </w:rPr>
      </w:pPr>
      <w:r w:rsidRPr="00645AD1">
        <w:rPr>
          <w:rFonts w:cs="Arial"/>
        </w:rPr>
        <w:t>Functional specifications:</w:t>
      </w:r>
    </w:p>
    <w:p w14:paraId="551E4EE9" w14:textId="77777777" w:rsidR="003E502D" w:rsidRPr="00645AD1" w:rsidRDefault="003E502D" w:rsidP="00315892">
      <w:pPr>
        <w:pStyle w:val="Kop3"/>
        <w:numPr>
          <w:ilvl w:val="0"/>
          <w:numId w:val="17"/>
        </w:numPr>
        <w:rPr>
          <w:rFonts w:cs="Arial"/>
        </w:rPr>
      </w:pPr>
      <w:r w:rsidRPr="00645AD1">
        <w:rPr>
          <w:rFonts w:cs="Arial"/>
        </w:rPr>
        <w:t>Flow rate:</w:t>
      </w:r>
    </w:p>
    <w:tbl>
      <w:tblPr>
        <w:tblStyle w:val="Tabelraster"/>
        <w:tblW w:w="7070" w:type="dxa"/>
        <w:tblInd w:w="-601" w:type="dxa"/>
        <w:tblLook w:val="04A0" w:firstRow="1" w:lastRow="0" w:firstColumn="1" w:lastColumn="0" w:noHBand="0" w:noVBand="1"/>
      </w:tblPr>
      <w:tblGrid>
        <w:gridCol w:w="1558"/>
        <w:gridCol w:w="1854"/>
        <w:gridCol w:w="1804"/>
        <w:gridCol w:w="1854"/>
      </w:tblGrid>
      <w:tr w:rsidR="0076654E" w:rsidRPr="00645AD1" w14:paraId="3A3B593E" w14:textId="77777777" w:rsidTr="00921520">
        <w:tc>
          <w:tcPr>
            <w:tcW w:w="1558" w:type="dxa"/>
            <w:shd w:val="clear" w:color="auto" w:fill="43B02A"/>
            <w:vAlign w:val="center"/>
          </w:tcPr>
          <w:p w14:paraId="06C62640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b/>
                <w:color w:val="FFFFFF" w:themeColor="background1"/>
                <w:lang w:eastAsia="nl-NL"/>
              </w:rPr>
            </w:pPr>
          </w:p>
        </w:tc>
        <w:tc>
          <w:tcPr>
            <w:tcW w:w="1854" w:type="dxa"/>
            <w:shd w:val="clear" w:color="auto" w:fill="43B02A"/>
            <w:vAlign w:val="center"/>
          </w:tcPr>
          <w:p w14:paraId="7AB62469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45AD1">
              <w:rPr>
                <w:rFonts w:ascii="Arial" w:hAnsi="Arial" w:cs="Arial"/>
                <w:b/>
                <w:color w:val="FFFFFF" w:themeColor="background1"/>
              </w:rPr>
              <w:t>DucoGrille</w:t>
            </w:r>
            <w:proofErr w:type="spellEnd"/>
            <w:r w:rsidRPr="00645AD1">
              <w:rPr>
                <w:rFonts w:ascii="Arial" w:hAnsi="Arial" w:cs="Arial"/>
                <w:b/>
                <w:color w:val="FFFFFF" w:themeColor="background1"/>
              </w:rPr>
              <w:t xml:space="preserve"> Solid </w:t>
            </w:r>
          </w:p>
          <w:p w14:paraId="389FD511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45AD1">
              <w:rPr>
                <w:rFonts w:ascii="Arial" w:hAnsi="Arial" w:cs="Arial"/>
                <w:b/>
                <w:color w:val="FFFFFF" w:themeColor="background1"/>
              </w:rPr>
              <w:t>30Z P1</w:t>
            </w:r>
          </w:p>
        </w:tc>
        <w:tc>
          <w:tcPr>
            <w:tcW w:w="1804" w:type="dxa"/>
            <w:shd w:val="clear" w:color="auto" w:fill="43B02A"/>
            <w:vAlign w:val="center"/>
          </w:tcPr>
          <w:p w14:paraId="66BDD001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45AD1">
              <w:rPr>
                <w:rFonts w:ascii="Arial" w:hAnsi="Arial" w:cs="Arial"/>
                <w:b/>
                <w:color w:val="FFFFFF" w:themeColor="background1"/>
              </w:rPr>
              <w:t>DucoGrille</w:t>
            </w:r>
            <w:proofErr w:type="spellEnd"/>
            <w:r w:rsidRPr="00645AD1">
              <w:rPr>
                <w:rFonts w:ascii="Arial" w:hAnsi="Arial" w:cs="Arial"/>
                <w:b/>
                <w:color w:val="FFFFFF" w:themeColor="background1"/>
              </w:rPr>
              <w:t xml:space="preserve"> Solid</w:t>
            </w:r>
          </w:p>
          <w:p w14:paraId="1AE1A69C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45AD1">
              <w:rPr>
                <w:rFonts w:ascii="Arial" w:hAnsi="Arial" w:cs="Arial"/>
                <w:b/>
                <w:color w:val="FFFFFF" w:themeColor="background1"/>
              </w:rPr>
              <w:t>30Z P2</w:t>
            </w:r>
          </w:p>
        </w:tc>
        <w:tc>
          <w:tcPr>
            <w:tcW w:w="1854" w:type="dxa"/>
            <w:shd w:val="clear" w:color="auto" w:fill="43B02A"/>
            <w:vAlign w:val="center"/>
          </w:tcPr>
          <w:p w14:paraId="5DC165E4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45AD1">
              <w:rPr>
                <w:rFonts w:ascii="Arial" w:hAnsi="Arial" w:cs="Arial"/>
                <w:b/>
                <w:color w:val="FFFFFF" w:themeColor="background1"/>
              </w:rPr>
              <w:t>DucoGrille</w:t>
            </w:r>
            <w:proofErr w:type="spellEnd"/>
            <w:r w:rsidRPr="00645AD1">
              <w:rPr>
                <w:rFonts w:ascii="Arial" w:hAnsi="Arial" w:cs="Arial"/>
                <w:b/>
                <w:color w:val="FFFFFF" w:themeColor="background1"/>
              </w:rPr>
              <w:t xml:space="preserve"> Solid </w:t>
            </w:r>
          </w:p>
          <w:p w14:paraId="5F6ED702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45AD1">
              <w:rPr>
                <w:rFonts w:ascii="Arial" w:hAnsi="Arial" w:cs="Arial"/>
                <w:b/>
                <w:color w:val="FFFFFF" w:themeColor="background1"/>
              </w:rPr>
              <w:t>30Z NP</w:t>
            </w:r>
          </w:p>
        </w:tc>
      </w:tr>
      <w:tr w:rsidR="0076654E" w:rsidRPr="00645AD1" w14:paraId="0A26BAAF" w14:textId="77777777" w:rsidTr="00921520">
        <w:tc>
          <w:tcPr>
            <w:tcW w:w="1558" w:type="dxa"/>
            <w:shd w:val="clear" w:color="auto" w:fill="43B02A"/>
          </w:tcPr>
          <w:p w14:paraId="11DB807C" w14:textId="77777777" w:rsidR="0076654E" w:rsidRPr="00645AD1" w:rsidRDefault="0076654E" w:rsidP="00921520">
            <w:pPr>
              <w:pStyle w:val="Geenafstand"/>
              <w:rPr>
                <w:rFonts w:ascii="Arial" w:hAnsi="Arial" w:cs="Arial"/>
                <w:b/>
                <w:color w:val="FFFFFF" w:themeColor="background1"/>
              </w:rPr>
            </w:pPr>
            <w:r w:rsidRPr="00645AD1">
              <w:rPr>
                <w:rFonts w:ascii="Arial" w:hAnsi="Arial" w:cs="Arial"/>
                <w:b/>
                <w:color w:val="FFFFFF" w:themeColor="background1"/>
              </w:rPr>
              <w:t>Intake K-factor</w:t>
            </w:r>
          </w:p>
        </w:tc>
        <w:tc>
          <w:tcPr>
            <w:tcW w:w="1854" w:type="dxa"/>
            <w:vAlign w:val="center"/>
          </w:tcPr>
          <w:p w14:paraId="2CDCCA2C" w14:textId="77777777" w:rsidR="0076654E" w:rsidRPr="00645AD1" w:rsidRDefault="0076654E" w:rsidP="0076654E">
            <w:pPr>
              <w:pStyle w:val="Geenafstand"/>
              <w:jc w:val="center"/>
              <w:rPr>
                <w:rFonts w:ascii="Arial" w:hAnsi="Arial" w:cs="Arial"/>
              </w:rPr>
            </w:pPr>
            <w:r w:rsidRPr="00645AD1">
              <w:rPr>
                <w:rFonts w:ascii="Arial" w:hAnsi="Arial" w:cs="Arial"/>
              </w:rPr>
              <w:t>17.01</w:t>
            </w:r>
          </w:p>
        </w:tc>
        <w:tc>
          <w:tcPr>
            <w:tcW w:w="1804" w:type="dxa"/>
            <w:vAlign w:val="center"/>
          </w:tcPr>
          <w:p w14:paraId="2D44CB82" w14:textId="77777777" w:rsidR="0076654E" w:rsidRPr="00645AD1" w:rsidRDefault="0076654E" w:rsidP="0076654E">
            <w:pPr>
              <w:pStyle w:val="Geenafstand"/>
              <w:jc w:val="center"/>
              <w:rPr>
                <w:rFonts w:ascii="Arial" w:hAnsi="Arial" w:cs="Arial"/>
              </w:rPr>
            </w:pPr>
            <w:r w:rsidRPr="00645AD1">
              <w:rPr>
                <w:rFonts w:ascii="Arial" w:hAnsi="Arial" w:cs="Arial"/>
              </w:rPr>
              <w:t>12.38</w:t>
            </w:r>
          </w:p>
        </w:tc>
        <w:tc>
          <w:tcPr>
            <w:tcW w:w="1854" w:type="dxa"/>
            <w:vAlign w:val="center"/>
          </w:tcPr>
          <w:p w14:paraId="434005AE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lang w:eastAsia="nl-NL"/>
              </w:rPr>
            </w:pPr>
          </w:p>
        </w:tc>
      </w:tr>
      <w:tr w:rsidR="0076654E" w:rsidRPr="00645AD1" w14:paraId="76A7B066" w14:textId="77777777" w:rsidTr="00921520">
        <w:tc>
          <w:tcPr>
            <w:tcW w:w="1558" w:type="dxa"/>
            <w:shd w:val="clear" w:color="auto" w:fill="43B02A"/>
          </w:tcPr>
          <w:p w14:paraId="0AD47038" w14:textId="77777777" w:rsidR="0076654E" w:rsidRPr="00645AD1" w:rsidRDefault="0076654E" w:rsidP="00921520">
            <w:pPr>
              <w:pStyle w:val="Geenafstand"/>
              <w:rPr>
                <w:rFonts w:ascii="Arial" w:hAnsi="Arial" w:cs="Arial"/>
                <w:b/>
                <w:color w:val="FFFFFF" w:themeColor="background1"/>
              </w:rPr>
            </w:pPr>
            <w:r w:rsidRPr="00645AD1">
              <w:rPr>
                <w:rFonts w:ascii="Arial" w:hAnsi="Arial" w:cs="Arial"/>
                <w:b/>
                <w:color w:val="FFFFFF" w:themeColor="background1"/>
              </w:rPr>
              <w:t>Outlet K-factor</w:t>
            </w:r>
          </w:p>
        </w:tc>
        <w:tc>
          <w:tcPr>
            <w:tcW w:w="1854" w:type="dxa"/>
            <w:vAlign w:val="center"/>
          </w:tcPr>
          <w:p w14:paraId="12E1C101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</w:rPr>
            </w:pPr>
            <w:r w:rsidRPr="00645AD1">
              <w:rPr>
                <w:rFonts w:ascii="Arial" w:hAnsi="Arial" w:cs="Arial"/>
              </w:rPr>
              <w:t>18.30</w:t>
            </w:r>
          </w:p>
        </w:tc>
        <w:tc>
          <w:tcPr>
            <w:tcW w:w="1804" w:type="dxa"/>
            <w:vAlign w:val="center"/>
          </w:tcPr>
          <w:p w14:paraId="79B600BA" w14:textId="77777777" w:rsidR="0076654E" w:rsidRPr="00645AD1" w:rsidRDefault="0076654E" w:rsidP="0076654E">
            <w:pPr>
              <w:pStyle w:val="Geenafstand"/>
              <w:jc w:val="center"/>
              <w:rPr>
                <w:rFonts w:ascii="Arial" w:hAnsi="Arial" w:cs="Arial"/>
              </w:rPr>
            </w:pPr>
            <w:r w:rsidRPr="00645AD1">
              <w:rPr>
                <w:rFonts w:ascii="Arial" w:hAnsi="Arial" w:cs="Arial"/>
              </w:rPr>
              <w:t>12.73</w:t>
            </w:r>
          </w:p>
        </w:tc>
        <w:tc>
          <w:tcPr>
            <w:tcW w:w="1854" w:type="dxa"/>
            <w:vAlign w:val="center"/>
          </w:tcPr>
          <w:p w14:paraId="5646D6B5" w14:textId="77777777" w:rsidR="0076654E" w:rsidRPr="00645AD1" w:rsidRDefault="0076654E" w:rsidP="00921520">
            <w:pPr>
              <w:pStyle w:val="Geenafstand"/>
              <w:jc w:val="center"/>
              <w:rPr>
                <w:rFonts w:ascii="Arial" w:hAnsi="Arial" w:cs="Arial"/>
                <w:lang w:eastAsia="nl-NL"/>
              </w:rPr>
            </w:pPr>
          </w:p>
        </w:tc>
      </w:tr>
    </w:tbl>
    <w:p w14:paraId="1A27204F" w14:textId="77777777" w:rsidR="003E502D" w:rsidRPr="00645AD1" w:rsidRDefault="003E502D" w:rsidP="0076654E">
      <w:pPr>
        <w:pStyle w:val="Geenafstand"/>
        <w:rPr>
          <w:rFonts w:ascii="Arial" w:hAnsi="Arial" w:cs="Arial"/>
        </w:rPr>
      </w:pPr>
    </w:p>
    <w:p w14:paraId="6A0F35DD" w14:textId="77777777" w:rsidR="007B4030" w:rsidRPr="00645AD1" w:rsidRDefault="007B4030" w:rsidP="00627CEC">
      <w:pPr>
        <w:spacing w:after="200" w:line="276" w:lineRule="auto"/>
        <w:rPr>
          <w:rFonts w:ascii="Arial" w:eastAsiaTheme="majorEastAsia" w:hAnsi="Arial" w:cs="Arial"/>
          <w:bCs/>
          <w:color w:val="43B02A"/>
          <w:sz w:val="22"/>
          <w:szCs w:val="22"/>
          <w:lang w:val="nl-BE" w:eastAsia="en-US"/>
        </w:rPr>
      </w:pPr>
    </w:p>
    <w:sectPr w:rsidR="007B4030" w:rsidRPr="00645AD1" w:rsidSect="00D46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33D4" w14:textId="77777777" w:rsidR="00687165" w:rsidRDefault="00687165" w:rsidP="00584936">
      <w:r>
        <w:separator/>
      </w:r>
    </w:p>
  </w:endnote>
  <w:endnote w:type="continuationSeparator" w:id="0">
    <w:p w14:paraId="529355A3" w14:textId="77777777" w:rsidR="00687165" w:rsidRDefault="00687165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260E" w14:textId="77777777" w:rsidR="00811F15" w:rsidRDefault="00811F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BA7F" w14:textId="77777777" w:rsidR="00811F15" w:rsidRDefault="00811F1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7347" w14:textId="77777777" w:rsidR="00811F15" w:rsidRDefault="00811F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FAF4F" w14:textId="77777777" w:rsidR="00687165" w:rsidRDefault="00687165" w:rsidP="00584936">
      <w:r>
        <w:separator/>
      </w:r>
    </w:p>
  </w:footnote>
  <w:footnote w:type="continuationSeparator" w:id="0">
    <w:p w14:paraId="0B8B65FF" w14:textId="77777777" w:rsidR="00687165" w:rsidRDefault="00687165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8DF38" w14:textId="77777777" w:rsidR="00811F15" w:rsidRDefault="00687165">
    <w:pPr>
      <w:pStyle w:val="Koptekst"/>
    </w:pPr>
    <w:r>
      <w:pict w14:anchorId="7087E6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58629" w14:textId="77777777" w:rsidR="00811F15" w:rsidRDefault="00687165">
    <w:pPr>
      <w:pStyle w:val="Koptekst"/>
    </w:pPr>
    <w:r>
      <w:pict w14:anchorId="28AC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4B14" w14:textId="77777777" w:rsidR="00811F15" w:rsidRDefault="00687165">
    <w:pPr>
      <w:pStyle w:val="Koptekst"/>
    </w:pPr>
    <w:r>
      <w:pict w14:anchorId="77CCB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C1D2511A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25"/>
  </w:num>
  <w:num w:numId="15">
    <w:abstractNumId w:val="12"/>
  </w:num>
  <w:num w:numId="16">
    <w:abstractNumId w:val="24"/>
  </w:num>
  <w:num w:numId="17">
    <w:abstractNumId w:val="18"/>
  </w:num>
  <w:num w:numId="18">
    <w:abstractNumId w:val="23"/>
  </w:num>
  <w:num w:numId="19">
    <w:abstractNumId w:val="13"/>
  </w:num>
  <w:num w:numId="20">
    <w:abstractNumId w:val="20"/>
  </w:num>
  <w:num w:numId="21">
    <w:abstractNumId w:val="15"/>
  </w:num>
  <w:num w:numId="22">
    <w:abstractNumId w:val="11"/>
  </w:num>
  <w:num w:numId="23">
    <w:abstractNumId w:val="19"/>
  </w:num>
  <w:num w:numId="24">
    <w:abstractNumId w:val="16"/>
  </w:num>
  <w:num w:numId="25">
    <w:abstractNumId w:val="21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2623"/>
    <w:rsid w:val="00063A0B"/>
    <w:rsid w:val="000974F5"/>
    <w:rsid w:val="000A4893"/>
    <w:rsid w:val="000D4094"/>
    <w:rsid w:val="000E3EBF"/>
    <w:rsid w:val="001470E4"/>
    <w:rsid w:val="00153EEE"/>
    <w:rsid w:val="001C548A"/>
    <w:rsid w:val="002047D0"/>
    <w:rsid w:val="00206F65"/>
    <w:rsid w:val="00217093"/>
    <w:rsid w:val="00222F29"/>
    <w:rsid w:val="00232A66"/>
    <w:rsid w:val="002A46E2"/>
    <w:rsid w:val="002A570F"/>
    <w:rsid w:val="002A6498"/>
    <w:rsid w:val="002D28BD"/>
    <w:rsid w:val="002F0B81"/>
    <w:rsid w:val="002F4432"/>
    <w:rsid w:val="00315892"/>
    <w:rsid w:val="00393524"/>
    <w:rsid w:val="003D5533"/>
    <w:rsid w:val="003E502D"/>
    <w:rsid w:val="00425A86"/>
    <w:rsid w:val="0043799E"/>
    <w:rsid w:val="004772FD"/>
    <w:rsid w:val="00485348"/>
    <w:rsid w:val="004929D2"/>
    <w:rsid w:val="004A6709"/>
    <w:rsid w:val="004B10FD"/>
    <w:rsid w:val="004B579A"/>
    <w:rsid w:val="004F5EAA"/>
    <w:rsid w:val="00515344"/>
    <w:rsid w:val="00522424"/>
    <w:rsid w:val="005237CD"/>
    <w:rsid w:val="00542A0A"/>
    <w:rsid w:val="00584936"/>
    <w:rsid w:val="00587B67"/>
    <w:rsid w:val="00587E7A"/>
    <w:rsid w:val="005A1F6F"/>
    <w:rsid w:val="005B031D"/>
    <w:rsid w:val="005F05CA"/>
    <w:rsid w:val="0061302D"/>
    <w:rsid w:val="00627CEC"/>
    <w:rsid w:val="006343EE"/>
    <w:rsid w:val="00645AD1"/>
    <w:rsid w:val="00671AA8"/>
    <w:rsid w:val="00687165"/>
    <w:rsid w:val="0069512E"/>
    <w:rsid w:val="006B03E9"/>
    <w:rsid w:val="006C3D0E"/>
    <w:rsid w:val="006F3CC4"/>
    <w:rsid w:val="007244D2"/>
    <w:rsid w:val="00737673"/>
    <w:rsid w:val="0076654E"/>
    <w:rsid w:val="00772E98"/>
    <w:rsid w:val="00787799"/>
    <w:rsid w:val="007A06F7"/>
    <w:rsid w:val="007B4030"/>
    <w:rsid w:val="007D5206"/>
    <w:rsid w:val="00811F15"/>
    <w:rsid w:val="00816D7F"/>
    <w:rsid w:val="008172FA"/>
    <w:rsid w:val="0082380F"/>
    <w:rsid w:val="008D1CFA"/>
    <w:rsid w:val="008D6B11"/>
    <w:rsid w:val="008E3C3F"/>
    <w:rsid w:val="0092495C"/>
    <w:rsid w:val="009713F5"/>
    <w:rsid w:val="009738D3"/>
    <w:rsid w:val="009A17EA"/>
    <w:rsid w:val="00A231A8"/>
    <w:rsid w:val="00A62FAD"/>
    <w:rsid w:val="00AD277C"/>
    <w:rsid w:val="00AF4FEE"/>
    <w:rsid w:val="00B10DC4"/>
    <w:rsid w:val="00B14BA4"/>
    <w:rsid w:val="00B20205"/>
    <w:rsid w:val="00B21D6F"/>
    <w:rsid w:val="00B33D5D"/>
    <w:rsid w:val="00B361FB"/>
    <w:rsid w:val="00B46F54"/>
    <w:rsid w:val="00B53656"/>
    <w:rsid w:val="00B536F1"/>
    <w:rsid w:val="00B75590"/>
    <w:rsid w:val="00BB3F67"/>
    <w:rsid w:val="00BC2A15"/>
    <w:rsid w:val="00BF0CC0"/>
    <w:rsid w:val="00C11DFF"/>
    <w:rsid w:val="00C91A6C"/>
    <w:rsid w:val="00CB5A3D"/>
    <w:rsid w:val="00D0178E"/>
    <w:rsid w:val="00D12140"/>
    <w:rsid w:val="00D12D59"/>
    <w:rsid w:val="00D13597"/>
    <w:rsid w:val="00D34B9C"/>
    <w:rsid w:val="00D46504"/>
    <w:rsid w:val="00DA2FC7"/>
    <w:rsid w:val="00DA7063"/>
    <w:rsid w:val="00DC48A8"/>
    <w:rsid w:val="00E47446"/>
    <w:rsid w:val="00E61766"/>
    <w:rsid w:val="00E623A1"/>
    <w:rsid w:val="00ED2D41"/>
    <w:rsid w:val="00F01670"/>
    <w:rsid w:val="00F02894"/>
    <w:rsid w:val="00F12C0E"/>
    <w:rsid w:val="00F61016"/>
    <w:rsid w:val="00F96C0F"/>
    <w:rsid w:val="00FA4C84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423AE7AC"/>
  <w15:docId w15:val="{A77A6552-3B0B-40EC-BF8A-7C6A7D52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59"/>
    <w:rsid w:val="00766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583</TotalTime>
  <Pages>2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36</cp:revision>
  <cp:lastPrinted>2016-03-07T09:51:00Z</cp:lastPrinted>
  <dcterms:created xsi:type="dcterms:W3CDTF">2016-10-17T06:37:00Z</dcterms:created>
  <dcterms:modified xsi:type="dcterms:W3CDTF">2021-05-04T12:47:00Z</dcterms:modified>
</cp:coreProperties>
</file>