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EB624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EB6248">
        <w:rPr>
          <w:rFonts w:ascii="Arial" w:eastAsiaTheme="majorEastAsia" w:hAnsi="Arial" w:cstheme="majorBidi"/>
          <w:b/>
          <w:color w:val="43B02A"/>
          <w:sz w:val="28"/>
          <w:lang w:val="nl-BE"/>
        </w:rPr>
        <w:t>Solar</w:t>
      </w:r>
      <w:proofErr w:type="spellEnd"/>
      <w:r w:rsidRPr="00EB6248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EB6248">
        <w:rPr>
          <w:rFonts w:ascii="Arial" w:eastAsiaTheme="majorEastAsia" w:hAnsi="Arial" w:cstheme="majorBidi"/>
          <w:b/>
          <w:color w:val="43B02A"/>
          <w:sz w:val="28"/>
          <w:lang w:val="nl-BE"/>
        </w:rPr>
        <w:t>shading</w:t>
      </w:r>
      <w:proofErr w:type="spellEnd"/>
      <w:r w:rsidRPr="00EB6248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4F750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0D2CD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Moveable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EB6248" w:rsidRPr="00DC5D25" w:rsidRDefault="00EB6248" w:rsidP="00EB624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DC5D25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DC5D25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EB6248" w:rsidRPr="00EB6248" w:rsidRDefault="00EB6248" w:rsidP="00EB624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 </w:t>
      </w:r>
      <w:proofErr w:type="spellStart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with</w:t>
      </w:r>
      <w:proofErr w:type="spellEnd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moveable</w:t>
      </w:r>
      <w:proofErr w:type="spellEnd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, </w:t>
      </w:r>
      <w:proofErr w:type="spellStart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stepless</w:t>
      </w:r>
      <w:proofErr w:type="spellEnd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moveable</w:t>
      </w:r>
      <w:proofErr w:type="spellEnd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by </w:t>
      </w:r>
      <w:proofErr w:type="spellStart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means</w:t>
      </w:r>
      <w:proofErr w:type="spellEnd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a </w:t>
      </w:r>
      <w:proofErr w:type="spellStart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electric</w:t>
      </w:r>
      <w:proofErr w:type="spellEnd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linear</w:t>
      </w:r>
      <w:proofErr w:type="spellEnd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drive </w:t>
      </w:r>
      <w:proofErr w:type="spellStart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motor</w:t>
      </w:r>
      <w:proofErr w:type="spellEnd"/>
      <w:r w:rsidRPr="00EB62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installed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support system on-site (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either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horizontally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or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vertically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).</w:t>
      </w:r>
    </w:p>
    <w:p w:rsidR="00EB6248" w:rsidRPr="00EB6248" w:rsidRDefault="00EB6248" w:rsidP="00EB6248">
      <w:pPr>
        <w:pStyle w:val="Geenafstand"/>
        <w:rPr>
          <w:lang w:val="fr-BE" w:eastAsia="nl-NL"/>
        </w:rPr>
      </w:pPr>
    </w:p>
    <w:p w:rsidR="00EB6248" w:rsidRPr="0088221D" w:rsidRDefault="00EB6248" w:rsidP="00EB6248">
      <w:pPr>
        <w:pStyle w:val="Kop2"/>
      </w:pPr>
      <w:r>
        <w:t>Features:</w:t>
      </w:r>
    </w:p>
    <w:p w:rsidR="00EB6248" w:rsidRPr="00DC4D3D" w:rsidRDefault="00EB6248" w:rsidP="00EB6248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EB6248" w:rsidP="00EB624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EB6248" w:rsidRPr="00EB6248" w:rsidRDefault="00EB6248" w:rsidP="00EB624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EB624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EB624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Rectangular</w:t>
      </w:r>
      <w:proofErr w:type="spellEnd"/>
      <w:r w:rsidRPr="00EB624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proofErr w:type="spellStart"/>
      <w:r w:rsidRPr="00EB624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shape</w:t>
      </w:r>
      <w:proofErr w:type="spellEnd"/>
    </w:p>
    <w:p w:rsidR="00EB6248" w:rsidRPr="00611C96" w:rsidRDefault="00EB6248" w:rsidP="00EB624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EB6248" w:rsidP="00EB624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EB6248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EB6248" w:rsidRDefault="00EB6248" w:rsidP="00EB624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pitch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Specific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project-related</w:t>
      </w:r>
      <w:proofErr w:type="spellEnd"/>
    </w:p>
    <w:p w:rsidR="00EB6248" w:rsidRPr="00B51385" w:rsidRDefault="00EB6248" w:rsidP="00EB624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EB6248" w:rsidRDefault="00EB6248" w:rsidP="00EB624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EB6248" w:rsidRPr="005E5E28" w:rsidRDefault="00EB6248" w:rsidP="00EB624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5E5E28">
        <w:rPr>
          <w:rStyle w:val="Kop3Char"/>
          <w:rFonts w:ascii="Calibri" w:hAnsi="Calibri"/>
          <w:color w:val="auto"/>
        </w:rPr>
        <w:t>Enamelled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 w:rsidRPr="005E5E28">
        <w:rPr>
          <w:rStyle w:val="Kop3Char"/>
          <w:rFonts w:ascii="Calibri" w:hAnsi="Calibri"/>
          <w:color w:val="auto"/>
        </w:rPr>
        <w:t>powder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5E5E28">
        <w:rPr>
          <w:rStyle w:val="Kop3Char"/>
          <w:rFonts w:ascii="Calibri" w:hAnsi="Calibri"/>
          <w:color w:val="auto"/>
        </w:rPr>
        <w:t>coating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(60-80 µm)</w:t>
      </w:r>
    </w:p>
    <w:p w:rsidR="00EB6248" w:rsidRPr="003357B6" w:rsidRDefault="00EB6248" w:rsidP="00EB6248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EB6248" w:rsidRPr="008E3C3F" w:rsidRDefault="00EB6248" w:rsidP="00EB6248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EB6248" w:rsidRPr="005E5E28" w:rsidRDefault="00EB6248" w:rsidP="00EB6248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Support profiles 60/100: fixation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directly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supporting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construction</w:t>
      </w:r>
    </w:p>
    <w:p w:rsidR="00EB6248" w:rsidRPr="005E5E28" w:rsidRDefault="00EB6248" w:rsidP="00EB6248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EB6248" w:rsidRPr="003B3007" w:rsidRDefault="00EB6248" w:rsidP="00EB6248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EB6248" w:rsidRDefault="00EB6248" w:rsidP="00EB6248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Supply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voltage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EB6248" w:rsidRDefault="00EB6248" w:rsidP="00EB6248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Current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EB6248" w:rsidRDefault="00EB6248" w:rsidP="00EB6248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>Power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EB6248" w:rsidRDefault="00EB6248" w:rsidP="00EB6248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Safety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IP 65 rating</w:t>
      </w:r>
    </w:p>
    <w:p w:rsidR="00EB6248" w:rsidRPr="00F33D3D" w:rsidRDefault="00EB6248" w:rsidP="00EB624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Mechanical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: </w:t>
      </w:r>
      <w:r>
        <w:t xml:space="preserve">Actuator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length</w:t>
      </w:r>
      <w:proofErr w:type="spellEnd"/>
      <w:r>
        <w:t>: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EB6248" w:rsidRPr="0088221D" w:rsidRDefault="00EB6248" w:rsidP="00EB6248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EB6248" w:rsidRPr="005E5E28" w:rsidRDefault="00EB6248" w:rsidP="00EB6248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Qualanod</w:t>
      </w:r>
      <w:proofErr w:type="spellEnd"/>
      <w:r w:rsidRPr="005E5E28">
        <w:rPr>
          <w:lang w:val="fr-BE"/>
        </w:rPr>
        <w:t>-</w:t>
      </w:r>
      <w:proofErr w:type="spellStart"/>
      <w:r w:rsidRPr="005E5E28">
        <w:rPr>
          <w:lang w:val="fr-BE"/>
        </w:rPr>
        <w:t>compliant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15-20 µm, standard </w:t>
      </w:r>
      <w:proofErr w:type="spellStart"/>
      <w:r w:rsidRPr="005E5E28">
        <w:rPr>
          <w:lang w:val="fr-BE"/>
        </w:rPr>
        <w:t>natural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</w:t>
      </w:r>
      <w:proofErr w:type="spellEnd"/>
      <w:r w:rsidRPr="005E5E28">
        <w:rPr>
          <w:lang w:val="fr-BE"/>
        </w:rPr>
        <w:t xml:space="preserve"> (</w:t>
      </w:r>
      <w:proofErr w:type="spellStart"/>
      <w:r w:rsidRPr="005E5E28">
        <w:rPr>
          <w:lang w:val="fr-BE"/>
        </w:rPr>
        <w:t>clear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>)</w:t>
      </w:r>
    </w:p>
    <w:p w:rsidR="00EB6248" w:rsidRPr="005E5E28" w:rsidRDefault="00EB6248" w:rsidP="00EB6248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 xml:space="preserve">Powder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Qualicoat</w:t>
      </w:r>
      <w:proofErr w:type="spellEnd"/>
      <w:r w:rsidRPr="005E5E28">
        <w:rPr>
          <w:lang w:val="fr-BE"/>
        </w:rPr>
        <w:t>-</w:t>
      </w:r>
      <w:proofErr w:type="spellStart"/>
      <w:r w:rsidRPr="005E5E28">
        <w:rPr>
          <w:lang w:val="fr-BE"/>
        </w:rPr>
        <w:t>compliant</w:t>
      </w:r>
      <w:proofErr w:type="spellEnd"/>
      <w:r w:rsidRPr="005E5E28">
        <w:rPr>
          <w:lang w:val="fr-BE"/>
        </w:rPr>
        <w:t xml:space="preserve">, minimum </w:t>
      </w:r>
      <w:proofErr w:type="spellStart"/>
      <w:r w:rsidRPr="005E5E28">
        <w:rPr>
          <w:lang w:val="fr-BE"/>
        </w:rPr>
        <w:t>average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60 µm, standard RAL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70% </w:t>
      </w:r>
      <w:proofErr w:type="spellStart"/>
      <w:r w:rsidRPr="005E5E28">
        <w:rPr>
          <w:lang w:val="fr-BE"/>
        </w:rPr>
        <w:t>gloss</w:t>
      </w:r>
      <w:proofErr w:type="spellEnd"/>
    </w:p>
    <w:p w:rsidR="00EB6248" w:rsidRPr="005E5E28" w:rsidRDefault="00EB6248" w:rsidP="00EB6248">
      <w:pPr>
        <w:pStyle w:val="Geenafstand"/>
        <w:ind w:left="360" w:right="-1"/>
        <w:rPr>
          <w:lang w:val="fr-BE"/>
        </w:rPr>
      </w:pPr>
      <w:proofErr w:type="spellStart"/>
      <w:r w:rsidRPr="005E5E28">
        <w:rPr>
          <w:lang w:val="fr-BE"/>
        </w:rPr>
        <w:t>Upon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request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other</w:t>
      </w:r>
      <w:proofErr w:type="spellEnd"/>
      <w:r w:rsidRPr="005E5E28">
        <w:rPr>
          <w:lang w:val="fr-BE"/>
        </w:rPr>
        <w:t xml:space="preserve"> finish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thicknesses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paint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gloss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levels</w:t>
      </w:r>
      <w:proofErr w:type="spellEnd"/>
      <w:r w:rsidRPr="005E5E28">
        <w:rPr>
          <w:lang w:val="fr-BE"/>
        </w:rPr>
        <w:t xml:space="preserve">, as </w:t>
      </w:r>
      <w:proofErr w:type="spellStart"/>
      <w:r w:rsidRPr="005E5E28">
        <w:rPr>
          <w:lang w:val="fr-BE"/>
        </w:rPr>
        <w:t>well</w:t>
      </w:r>
      <w:proofErr w:type="spellEnd"/>
      <w:r w:rsidRPr="005E5E28">
        <w:rPr>
          <w:lang w:val="fr-BE"/>
        </w:rPr>
        <w:t xml:space="preserve"> as “</w:t>
      </w:r>
      <w:proofErr w:type="spellStart"/>
      <w:r w:rsidRPr="005E5E28">
        <w:rPr>
          <w:lang w:val="fr-BE"/>
        </w:rPr>
        <w:t>seaside</w:t>
      </w:r>
      <w:proofErr w:type="spellEnd"/>
      <w:r w:rsidRPr="005E5E28">
        <w:rPr>
          <w:lang w:val="fr-BE"/>
        </w:rPr>
        <w:t xml:space="preserve">”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textured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specific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powder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product</w:t>
      </w:r>
      <w:proofErr w:type="spellEnd"/>
      <w:r w:rsidRPr="005E5E28">
        <w:rPr>
          <w:lang w:val="fr-BE"/>
        </w:rPr>
        <w:t xml:space="preserve"> codes.</w:t>
      </w:r>
    </w:p>
    <w:p w:rsidR="00EB6248" w:rsidRPr="005E5E28" w:rsidRDefault="00EB6248" w:rsidP="00EB6248">
      <w:pPr>
        <w:pStyle w:val="Geenafstand"/>
        <w:rPr>
          <w:lang w:val="fr-BE"/>
        </w:rPr>
      </w:pPr>
    </w:p>
    <w:p w:rsidR="00EB6248" w:rsidRPr="007244D2" w:rsidRDefault="00EB6248" w:rsidP="00EB6248">
      <w:pPr>
        <w:pStyle w:val="Kop2"/>
      </w:pPr>
      <w:r>
        <w:t>Finish:</w:t>
      </w:r>
    </w:p>
    <w:p w:rsidR="00404BAD" w:rsidRDefault="00EB6248" w:rsidP="00EB6248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 w:rsidR="00404BAD" w:rsidRPr="00D87C2A">
        <w:t>:</w:t>
      </w:r>
    </w:p>
    <w:p w:rsidR="000845CF" w:rsidRPr="00EB6248" w:rsidRDefault="00EB6248" w:rsidP="000845CF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EB6248">
        <w:rPr>
          <w:rFonts w:ascii="Calibri" w:eastAsia="Calibri" w:hAnsi="Calibri" w:cs="Tahoma"/>
          <w:sz w:val="22"/>
          <w:szCs w:val="22"/>
          <w:lang w:val="fr-BE" w:eastAsia="en-US"/>
        </w:rPr>
        <w:t>Stand</w:t>
      </w:r>
      <w:r w:rsidR="000845CF" w:rsidRPr="00EB6248">
        <w:rPr>
          <w:rFonts w:ascii="Calibri" w:eastAsia="Calibri" w:hAnsi="Calibri" w:cs="Tahoma"/>
          <w:sz w:val="22"/>
          <w:szCs w:val="22"/>
          <w:lang w:val="fr-BE" w:eastAsia="en-US"/>
        </w:rPr>
        <w:t>ard o</w:t>
      </w:r>
      <w:r w:rsidRPr="00EB6248">
        <w:rPr>
          <w:rFonts w:ascii="Calibri" w:eastAsia="Calibri" w:hAnsi="Calibri" w:cs="Tahoma"/>
          <w:sz w:val="22"/>
          <w:szCs w:val="22"/>
          <w:lang w:val="fr-BE" w:eastAsia="en-US"/>
        </w:rPr>
        <w:t xml:space="preserve">r </w:t>
      </w:r>
      <w:proofErr w:type="spellStart"/>
      <w:r w:rsidRPr="00EB6248">
        <w:rPr>
          <w:rFonts w:ascii="Calibri" w:eastAsia="Calibri" w:hAnsi="Calibri" w:cs="Tahoma"/>
          <w:sz w:val="22"/>
          <w:szCs w:val="22"/>
          <w:lang w:val="fr-BE" w:eastAsia="en-US"/>
        </w:rPr>
        <w:t>projectrelated</w:t>
      </w:r>
      <w:proofErr w:type="spellEnd"/>
      <w:r w:rsidRPr="00EB6248"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proofErr w:type="spellStart"/>
      <w:r w:rsidRPr="00EB6248">
        <w:rPr>
          <w:rFonts w:ascii="Calibri" w:eastAsia="Calibri" w:hAnsi="Calibri" w:cs="Tahoma"/>
          <w:sz w:val="22"/>
          <w:szCs w:val="22"/>
          <w:lang w:val="fr-BE" w:eastAsia="en-US"/>
        </w:rPr>
        <w:t>side</w:t>
      </w:r>
      <w:proofErr w:type="spellEnd"/>
      <w:r w:rsidRPr="00EB6248">
        <w:rPr>
          <w:rFonts w:ascii="Calibri" w:eastAsia="Calibri" w:hAnsi="Calibri" w:cs="Tahoma"/>
          <w:sz w:val="22"/>
          <w:szCs w:val="22"/>
          <w:lang w:val="fr-BE" w:eastAsia="en-US"/>
        </w:rPr>
        <w:t xml:space="preserve"> plates are </w:t>
      </w:r>
      <w:proofErr w:type="spellStart"/>
      <w:r w:rsidRPr="00EB6248">
        <w:rPr>
          <w:rFonts w:ascii="Calibri" w:eastAsia="Calibri" w:hAnsi="Calibri" w:cs="Tahoma"/>
          <w:sz w:val="22"/>
          <w:szCs w:val="22"/>
          <w:lang w:val="fr-BE" w:eastAsia="en-US"/>
        </w:rPr>
        <w:t>available</w:t>
      </w:r>
      <w:proofErr w:type="spellEnd"/>
      <w:r w:rsidR="000845CF" w:rsidRPr="00EB6248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EB6248" w:rsidRDefault="00EB6248" w:rsidP="00EB6248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Al Mg 3 G22 sheet,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E772DB" w:rsidRDefault="00E772D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EB6248" w:rsidRPr="007244D2" w:rsidRDefault="00EB6248" w:rsidP="00EB6248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EB6248" w:rsidRPr="00814A71" w:rsidRDefault="00EB6248" w:rsidP="00EB624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EB6248" w:rsidRPr="00814A71" w:rsidRDefault="00EB6248" w:rsidP="00EB624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EB6248" w:rsidRPr="00814A71" w:rsidRDefault="00EB6248" w:rsidP="00EB6248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7B4030" w:rsidRPr="00EB6248" w:rsidRDefault="00EB6248" w:rsidP="00EB624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sectPr w:rsidR="007B4030" w:rsidRPr="00EB6248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AF18C8">
    <w:pPr>
      <w:pStyle w:val="Koptekst"/>
    </w:pPr>
    <w:r w:rsidRPr="00AF18C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AF18C8">
    <w:pPr>
      <w:pStyle w:val="Koptekst"/>
    </w:pPr>
    <w:r w:rsidRPr="00AF18C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AF18C8">
    <w:pPr>
      <w:pStyle w:val="Koptekst"/>
    </w:pPr>
    <w:r w:rsidRPr="00AF18C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2CDF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E5C7E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AF18C8"/>
    <w:rsid w:val="00B0299B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EB6248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7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2016-11-15T12:09:00Z</dcterms:created>
  <dcterms:modified xsi:type="dcterms:W3CDTF">2017-01-18T09:20:00Z</dcterms:modified>
</cp:coreProperties>
</file>