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7660D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5E5E28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Solar shading 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DucoSun </w:t>
      </w:r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BF1AC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7660D4" w:rsidRPr="00DC5D25" w:rsidRDefault="007660D4" w:rsidP="007660D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C5D25">
        <w:rPr>
          <w:color w:val="000000"/>
          <w:sz w:val="23"/>
          <w:shd w:val="clear" w:color="auto" w:fill="FFFFFF"/>
          <w:lang w:val="fr-BE"/>
        </w:rPr>
        <w:t>Manufactured by: Duco ‘Ventilation &amp; Sun Control’</w:t>
      </w:r>
    </w:p>
    <w:p w:rsidR="007660D4" w:rsidRPr="00473E7C" w:rsidRDefault="007660D4" w:rsidP="007660D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external solar shading system with moveable blades, stepless moveable by means of a electric linear drive motor. </w:t>
      </w: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 are installed to the support system on-site (either horizontally or vertically).</w:t>
      </w:r>
    </w:p>
    <w:p w:rsidR="007660D4" w:rsidRPr="00473E7C" w:rsidRDefault="007660D4" w:rsidP="007660D4">
      <w:pPr>
        <w:pStyle w:val="Geenafstand"/>
        <w:rPr>
          <w:lang w:val="fr-BE" w:eastAsia="nl-NL"/>
        </w:rPr>
      </w:pPr>
    </w:p>
    <w:p w:rsidR="007660D4" w:rsidRPr="0088221D" w:rsidRDefault="007660D4" w:rsidP="007660D4">
      <w:pPr>
        <w:pStyle w:val="Kop2"/>
      </w:pPr>
      <w:r>
        <w:t>Features:</w:t>
      </w:r>
    </w:p>
    <w:p w:rsidR="007660D4" w:rsidRPr="00DC4D3D" w:rsidRDefault="007660D4" w:rsidP="007660D4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7660D4" w:rsidP="007660D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Blade </w:t>
      </w:r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7660D4" w:rsidRPr="007660D4" w:rsidRDefault="007660D4" w:rsidP="007660D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7660D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Rectangular shape</w:t>
      </w:r>
    </w:p>
    <w:p w:rsidR="007660D4" w:rsidRPr="00611C96" w:rsidRDefault="007660D4" w:rsidP="007660D4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7660D4" w:rsidP="007660D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width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7660D4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thickness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48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7660D4" w:rsidRDefault="007660D4" w:rsidP="007660D4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Specific project-related</w:t>
      </w:r>
    </w:p>
    <w:p w:rsidR="007660D4" w:rsidRPr="00B51385" w:rsidRDefault="007660D4" w:rsidP="007660D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>Surface treatment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7660D4" w:rsidRDefault="007660D4" w:rsidP="007660D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Anodised in natural as standard (15-20 µm) (VB6/A20/VOM1)</w:t>
      </w:r>
    </w:p>
    <w:p w:rsidR="007660D4" w:rsidRPr="005E5E28" w:rsidRDefault="007660D4" w:rsidP="007660D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 w:rsidRPr="005E5E28">
        <w:rPr>
          <w:rStyle w:val="Kop3Char"/>
          <w:rFonts w:ascii="Calibri" w:hAnsi="Calibri"/>
          <w:color w:val="auto"/>
        </w:rPr>
        <w:t>Enamelled polyester powder coating (60-80 µm)</w:t>
      </w:r>
    </w:p>
    <w:p w:rsidR="007660D4" w:rsidRPr="003357B6" w:rsidRDefault="007660D4" w:rsidP="007660D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7660D4" w:rsidRPr="008E3C3F" w:rsidRDefault="007660D4" w:rsidP="007660D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7660D4" w:rsidRPr="005E5E28" w:rsidRDefault="007660D4" w:rsidP="007660D4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 profiles 60/100: fixation directly to the supporting construction</w:t>
      </w:r>
    </w:p>
    <w:p w:rsidR="007660D4" w:rsidRPr="005E5E28" w:rsidRDefault="007660D4" w:rsidP="007660D4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7660D4" w:rsidRPr="003B3007" w:rsidRDefault="007660D4" w:rsidP="007660D4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7660D4" w:rsidRDefault="007660D4" w:rsidP="007660D4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Supply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7660D4" w:rsidRDefault="007660D4" w:rsidP="007660D4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Current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7660D4" w:rsidRDefault="007660D4" w:rsidP="007660D4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7660D4" w:rsidRDefault="007660D4" w:rsidP="007660D4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Safety:</w:t>
      </w:r>
      <w:r>
        <w:t xml:space="preserve"> IP 65 rating</w:t>
      </w:r>
    </w:p>
    <w:p w:rsidR="007660D4" w:rsidRPr="00F33D3D" w:rsidRDefault="007660D4" w:rsidP="007660D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Mechanical: </w:t>
      </w:r>
      <w:r>
        <w:t>Actuator cable length: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7660D4" w:rsidRPr="0088221D" w:rsidRDefault="007660D4" w:rsidP="007660D4">
      <w:pPr>
        <w:pStyle w:val="Kop2"/>
      </w:pPr>
      <w:r>
        <w:t>Surface treatment:</w:t>
      </w:r>
    </w:p>
    <w:p w:rsidR="007660D4" w:rsidRPr="005E5E28" w:rsidRDefault="007660D4" w:rsidP="007660D4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Anodising: Qualanod-compliant, coating thickness 15-20 µm, standard natural colour (clear anodising)</w:t>
      </w:r>
    </w:p>
    <w:p w:rsidR="007660D4" w:rsidRPr="005E5E28" w:rsidRDefault="007660D4" w:rsidP="007660D4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7660D4" w:rsidRPr="005E5E28" w:rsidRDefault="007660D4" w:rsidP="007660D4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7660D4" w:rsidRPr="005E5E28" w:rsidRDefault="007660D4" w:rsidP="007660D4">
      <w:pPr>
        <w:pStyle w:val="Geenafstand"/>
        <w:rPr>
          <w:lang w:val="fr-BE"/>
        </w:rPr>
      </w:pPr>
    </w:p>
    <w:p w:rsidR="007660D4" w:rsidRPr="007244D2" w:rsidRDefault="007660D4" w:rsidP="007660D4">
      <w:pPr>
        <w:pStyle w:val="Kop2"/>
      </w:pPr>
      <w:r>
        <w:t>Finish:</w:t>
      </w:r>
    </w:p>
    <w:p w:rsidR="007660D4" w:rsidRDefault="007660D4" w:rsidP="007660D4">
      <w:pPr>
        <w:pStyle w:val="Kop3"/>
        <w:numPr>
          <w:ilvl w:val="0"/>
          <w:numId w:val="17"/>
        </w:numPr>
      </w:pPr>
      <w:r>
        <w:t>Side plates:</w:t>
      </w:r>
    </w:p>
    <w:p w:rsidR="007660D4" w:rsidRDefault="007660D4" w:rsidP="007660D4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>Standard or projectrelated side plates are available.</w:t>
      </w:r>
    </w:p>
    <w:p w:rsidR="007660D4" w:rsidRDefault="007660D4" w:rsidP="007660D4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>Aluminium Al Mg 3 G22 sheet, laser-cut, 5 mm thick.</w:t>
      </w:r>
    </w:p>
    <w:p w:rsidR="007660D4" w:rsidRDefault="007660D4" w:rsidP="007660D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660D4" w:rsidRPr="007244D2" w:rsidRDefault="007660D4" w:rsidP="007660D4">
      <w:pPr>
        <w:pStyle w:val="Kop2"/>
      </w:pPr>
      <w:r>
        <w:lastRenderedPageBreak/>
        <w:t>Complies with or tested in accordance with the following standards:</w:t>
      </w:r>
    </w:p>
    <w:p w:rsidR="007660D4" w:rsidRPr="00814A71" w:rsidRDefault="007660D4" w:rsidP="007660D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7660D4" w:rsidRPr="00814A71" w:rsidRDefault="007660D4" w:rsidP="007660D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7660D4" w:rsidRPr="00814A71" w:rsidRDefault="007660D4" w:rsidP="007660D4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7660D4" w:rsidRPr="004D764E" w:rsidRDefault="007660D4" w:rsidP="007660D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7660D4" w:rsidRPr="004D764E" w:rsidRDefault="007660D4" w:rsidP="007660D4">
      <w:pPr>
        <w:pStyle w:val="Kop2"/>
        <w:rPr>
          <w:rFonts w:asciiTheme="minorHAnsi" w:hAnsiTheme="minorHAnsi" w:cs="Tahoma"/>
          <w:sz w:val="18"/>
          <w:szCs w:val="18"/>
        </w:rPr>
      </w:pPr>
    </w:p>
    <w:p w:rsidR="007B4030" w:rsidRPr="004D764E" w:rsidRDefault="007B4030" w:rsidP="007660D4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D7" w:rsidRDefault="00C828D7" w:rsidP="00584936">
      <w:r>
        <w:separator/>
      </w:r>
    </w:p>
  </w:endnote>
  <w:endnote w:type="continuationSeparator" w:id="0">
    <w:p w:rsidR="00C828D7" w:rsidRDefault="00C828D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D7" w:rsidRDefault="00C828D7" w:rsidP="00584936">
      <w:r>
        <w:separator/>
      </w:r>
    </w:p>
  </w:footnote>
  <w:footnote w:type="continuationSeparator" w:id="0">
    <w:p w:rsidR="00C828D7" w:rsidRDefault="00C828D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36197">
    <w:pPr>
      <w:pStyle w:val="Koptekst"/>
    </w:pPr>
    <w:r w:rsidRPr="00C3619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36197">
    <w:pPr>
      <w:pStyle w:val="Koptekst"/>
    </w:pPr>
    <w:r w:rsidRPr="00C3619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36197">
    <w:pPr>
      <w:pStyle w:val="Koptekst"/>
    </w:pPr>
    <w:r w:rsidRPr="00C3619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660D4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5591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BF1ACE"/>
    <w:rsid w:val="00C11DFF"/>
    <w:rsid w:val="00C36197"/>
    <w:rsid w:val="00C42B7E"/>
    <w:rsid w:val="00C828D7"/>
    <w:rsid w:val="00CA6850"/>
    <w:rsid w:val="00CB5A3D"/>
    <w:rsid w:val="00D0178E"/>
    <w:rsid w:val="00D13A36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2016-11-15T12:13:00Z</dcterms:created>
  <dcterms:modified xsi:type="dcterms:W3CDTF">2017-01-18T09:21:00Z</dcterms:modified>
</cp:coreProperties>
</file>